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26" w:rsidRPr="007872E5" w:rsidRDefault="0080442B" w:rsidP="00C10FB2">
      <w:pPr>
        <w:pStyle w:val="Header1"/>
        <w:jc w:val="left"/>
        <w:rPr>
          <w:sz w:val="24"/>
          <w:szCs w:val="24"/>
          <w:lang w:val="en-GB"/>
        </w:rPr>
      </w:pPr>
      <w:r w:rsidRPr="0080442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ICBEN logo final" style="position:absolute;margin-left:-67.1pt;margin-top:-66.55pt;width:78.05pt;height:69.1pt;z-index:-1;visibility:visible">
            <v:imagedata r:id="rId7" o:title=""/>
          </v:shape>
        </w:pict>
      </w:r>
    </w:p>
    <w:p w:rsidR="00084C26" w:rsidRDefault="00084C26" w:rsidP="00C10FB2">
      <w:pPr>
        <w:pStyle w:val="Header1"/>
        <w:jc w:val="left"/>
        <w:rPr>
          <w:lang w:val="en-GB"/>
        </w:rPr>
      </w:pPr>
      <w:r w:rsidRPr="006650A7">
        <w:rPr>
          <w:szCs w:val="28"/>
          <w:lang w:val="en-GB"/>
        </w:rPr>
        <w:t>Disruption of co</w:t>
      </w:r>
      <w:r>
        <w:rPr>
          <w:szCs w:val="28"/>
          <w:lang w:val="en-GB"/>
        </w:rPr>
        <w:t>g</w:t>
      </w:r>
      <w:r>
        <w:rPr>
          <w:color w:val="auto"/>
          <w:szCs w:val="28"/>
          <w:lang w:val="en-GB" w:eastAsia="en-GB"/>
        </w:rPr>
        <w:t>nitive performance by sound: Differentiating t</w:t>
      </w:r>
      <w:r w:rsidRPr="006650A7">
        <w:rPr>
          <w:color w:val="auto"/>
          <w:szCs w:val="28"/>
          <w:lang w:val="en-GB" w:eastAsia="en-GB"/>
        </w:rPr>
        <w:t>w</w:t>
      </w:r>
      <w:r>
        <w:rPr>
          <w:color w:val="auto"/>
          <w:szCs w:val="28"/>
          <w:lang w:val="en-GB" w:eastAsia="en-GB"/>
        </w:rPr>
        <w:t>o forms of auditory d</w:t>
      </w:r>
      <w:r w:rsidRPr="006650A7">
        <w:rPr>
          <w:color w:val="auto"/>
          <w:szCs w:val="28"/>
          <w:lang w:val="en-GB" w:eastAsia="en-GB"/>
        </w:rPr>
        <w:t>istraction</w:t>
      </w:r>
      <w:r>
        <w:rPr>
          <w:color w:val="auto"/>
          <w:szCs w:val="28"/>
          <w:lang w:val="en-GB" w:eastAsia="en-GB"/>
        </w:rPr>
        <w:t xml:space="preserve"> </w:t>
      </w:r>
    </w:p>
    <w:p w:rsidR="00084C26" w:rsidRPr="0004150E" w:rsidRDefault="00084C26" w:rsidP="009257A3">
      <w:pPr>
        <w:pStyle w:val="Authors"/>
      </w:pPr>
      <w:r>
        <w:t>* Robert W. Hughes</w:t>
      </w:r>
      <w:r w:rsidRPr="00C531A3">
        <w:rPr>
          <w:vertAlign w:val="superscript"/>
        </w:rPr>
        <w:t>1</w:t>
      </w:r>
      <w:r>
        <w:t>, Francois Vachon</w:t>
      </w:r>
      <w:r w:rsidRPr="00C531A3">
        <w:rPr>
          <w:vertAlign w:val="superscript"/>
        </w:rPr>
        <w:t>2</w:t>
      </w:r>
      <w:r>
        <w:t>, Mark Hurlstone</w:t>
      </w:r>
      <w:r w:rsidRPr="00C531A3">
        <w:rPr>
          <w:vertAlign w:val="superscript"/>
        </w:rPr>
        <w:t>1</w:t>
      </w:r>
      <w:r>
        <w:t>, John E. Marsh</w:t>
      </w:r>
      <w:r w:rsidRPr="00C531A3">
        <w:rPr>
          <w:vertAlign w:val="superscript"/>
        </w:rPr>
        <w:t>1</w:t>
      </w:r>
      <w:r>
        <w:t>, William J. Macken</w:t>
      </w:r>
      <w:r w:rsidRPr="00C531A3">
        <w:rPr>
          <w:vertAlign w:val="superscript"/>
        </w:rPr>
        <w:t>1</w:t>
      </w:r>
      <w:r>
        <w:t>, &amp; Dylan M. Jones</w:t>
      </w:r>
      <w:r w:rsidRPr="00C531A3">
        <w:rPr>
          <w:vertAlign w:val="superscript"/>
        </w:rPr>
        <w:t>1</w:t>
      </w:r>
      <w:r>
        <w:t xml:space="preserve"> </w:t>
      </w:r>
    </w:p>
    <w:p w:rsidR="00084C26" w:rsidRPr="00885B0E" w:rsidRDefault="00084C26" w:rsidP="006D5E76">
      <w:pPr>
        <w:pStyle w:val="authorsaffiliation"/>
        <w:rPr>
          <w:lang w:val="en-GB"/>
        </w:rPr>
      </w:pPr>
      <w:r w:rsidRPr="00C531A3">
        <w:rPr>
          <w:vertAlign w:val="superscript"/>
          <w:lang w:val="en-US"/>
        </w:rPr>
        <w:t>1</w:t>
      </w:r>
      <w:r w:rsidRPr="00C531A3">
        <w:rPr>
          <w:lang w:val="en-US"/>
        </w:rPr>
        <w:tab/>
      </w:r>
      <w:smartTag w:uri="urn:schemas-microsoft-com:office:smarttags" w:element="PlaceType">
        <w:r>
          <w:rPr>
            <w:lang w:val="en-US"/>
          </w:rPr>
          <w:t>School</w:t>
        </w:r>
      </w:smartTag>
      <w:r>
        <w:rPr>
          <w:lang w:val="en-US"/>
        </w:rPr>
        <w:t xml:space="preserve"> of </w:t>
      </w:r>
      <w:smartTag w:uri="urn:schemas-microsoft-com:office:smarttags" w:element="PlaceName">
        <w:r>
          <w:rPr>
            <w:lang w:val="en-US"/>
          </w:rPr>
          <w:t>Psychology</w:t>
        </w:r>
      </w:smartTag>
      <w:r>
        <w:rPr>
          <w:lang w:val="en-US"/>
        </w:rPr>
        <w:t xml:space="preserve">, </w:t>
      </w:r>
      <w:smartTag w:uri="urn:schemas-microsoft-com:office:smarttags" w:element="PlaceName">
        <w:r>
          <w:rPr>
            <w:lang w:val="en-US"/>
          </w:rPr>
          <w:t>Cardiff</w:t>
        </w:r>
      </w:smartTag>
      <w:r>
        <w:rPr>
          <w:lang w:val="en-US"/>
        </w:rPr>
        <w:t xml:space="preserve"> </w:t>
      </w:r>
      <w:smartTag w:uri="urn:schemas-microsoft-com:office:smarttags" w:element="PlaceType">
        <w:r>
          <w:rPr>
            <w:lang w:val="en-US"/>
          </w:rPr>
          <w:t>University</w:t>
        </w:r>
      </w:smartTag>
      <w:r>
        <w:rPr>
          <w:lang w:val="en-US"/>
        </w:rPr>
        <w:t xml:space="preserve">, </w:t>
      </w:r>
      <w:smartTag w:uri="urn:schemas-microsoft-com:office:smarttags" w:element="City">
        <w:smartTag w:uri="urn:schemas-microsoft-com:office:smarttags" w:element="City">
          <w:r>
            <w:rPr>
              <w:lang w:val="en-US"/>
            </w:rPr>
            <w:t>Cardiff</w:t>
          </w:r>
        </w:smartTag>
        <w:r>
          <w:rPr>
            <w:lang w:val="en-US"/>
          </w:rPr>
          <w:t xml:space="preserve">, </w:t>
        </w:r>
        <w:smartTag w:uri="urn:schemas-microsoft-com:office:smarttags" w:element="City">
          <w:r>
            <w:rPr>
              <w:lang w:val="en-US"/>
            </w:rPr>
            <w:t>UK</w:t>
          </w:r>
        </w:smartTag>
      </w:smartTag>
      <w:r>
        <w:rPr>
          <w:lang w:val="en-US"/>
        </w:rPr>
        <w:t>, CF10 3AT, *corresponding author: HughesRW@cardiff.ac.uk</w:t>
      </w:r>
    </w:p>
    <w:p w:rsidR="00084C26" w:rsidRPr="005E7B9A" w:rsidRDefault="00084C26" w:rsidP="00A038A9">
      <w:pPr>
        <w:pStyle w:val="FormatvorlageauthorsaffiliationLinks063cm"/>
        <w:rPr>
          <w:lang w:val="fr-FR"/>
        </w:rPr>
      </w:pPr>
      <w:r w:rsidRPr="005E7B9A">
        <w:rPr>
          <w:vertAlign w:val="superscript"/>
          <w:lang w:val="fr-FR"/>
        </w:rPr>
        <w:t>2</w:t>
      </w:r>
      <w:r w:rsidRPr="005E7B9A">
        <w:rPr>
          <w:lang w:val="fr-FR"/>
        </w:rPr>
        <w:tab/>
      </w:r>
      <w:r>
        <w:t>École de psychologie, Universit</w:t>
      </w:r>
      <w:r w:rsidRPr="00757E3F">
        <w:t>é</w:t>
      </w:r>
      <w:r>
        <w:t xml:space="preserve"> Laval, </w:t>
      </w:r>
      <w:r w:rsidRPr="005E7B9A">
        <w:rPr>
          <w:lang w:val="fr-FR"/>
        </w:rPr>
        <w:t xml:space="preserve">Québec, Québec, Canada, G1V 0A6. </w:t>
      </w:r>
    </w:p>
    <w:p w:rsidR="00084C26" w:rsidRPr="00BA345A" w:rsidRDefault="00084C26" w:rsidP="00367C58">
      <w:pPr>
        <w:pStyle w:val="SectionHeading"/>
        <w:rPr>
          <w:b/>
          <w:lang w:val="en-GB"/>
        </w:rPr>
      </w:pPr>
      <w:r w:rsidRPr="00BA345A">
        <w:rPr>
          <w:b/>
          <w:lang w:val="en-GB"/>
        </w:rPr>
        <w:t xml:space="preserve">INTRODUCTION </w:t>
      </w:r>
    </w:p>
    <w:p w:rsidR="00084C26" w:rsidRPr="00CD2DC4" w:rsidRDefault="00084C26" w:rsidP="00BA102F">
      <w:pPr>
        <w:autoSpaceDE w:val="0"/>
        <w:autoSpaceDN w:val="0"/>
        <w:adjustRightInd w:val="0"/>
        <w:ind w:firstLine="708"/>
        <w:rPr>
          <w:rFonts w:ascii="Arial" w:hAnsi="Arial" w:cs="Arial"/>
        </w:rPr>
      </w:pPr>
      <w:r>
        <w:rPr>
          <w:rFonts w:ascii="Arial" w:hAnsi="Arial" w:cs="Arial"/>
        </w:rPr>
        <w:t>A</w:t>
      </w:r>
      <w:r w:rsidRPr="00AC4185">
        <w:rPr>
          <w:rFonts w:ascii="Arial" w:hAnsi="Arial" w:cs="Arial"/>
        </w:rPr>
        <w:t>ttentional selectivity</w:t>
      </w:r>
      <w:r w:rsidR="00EC61BB">
        <w:rPr>
          <w:rFonts w:ascii="Arial" w:hAnsi="Arial" w:cs="Arial"/>
        </w:rPr>
        <w:t>—</w:t>
      </w:r>
      <w:r w:rsidRPr="00AC4185">
        <w:rPr>
          <w:rFonts w:ascii="Arial" w:hAnsi="Arial" w:cs="Arial"/>
        </w:rPr>
        <w:t xml:space="preserve">the capacity </w:t>
      </w:r>
      <w:r>
        <w:rPr>
          <w:rFonts w:ascii="Arial" w:hAnsi="Arial" w:cs="Arial"/>
        </w:rPr>
        <w:t xml:space="preserve">to focus on task-relevant events and ignore effectively </w:t>
      </w:r>
      <w:r w:rsidR="00EC61BB">
        <w:rPr>
          <w:rFonts w:ascii="Arial" w:hAnsi="Arial" w:cs="Arial"/>
        </w:rPr>
        <w:t>task-irrelevant events—</w:t>
      </w:r>
      <w:r>
        <w:rPr>
          <w:rFonts w:ascii="Arial" w:hAnsi="Arial" w:cs="Arial"/>
        </w:rPr>
        <w:t xml:space="preserve">is </w:t>
      </w:r>
      <w:r w:rsidR="00EC61BB">
        <w:rPr>
          <w:rFonts w:ascii="Arial" w:hAnsi="Arial" w:cs="Arial"/>
        </w:rPr>
        <w:t xml:space="preserve">a </w:t>
      </w:r>
      <w:r>
        <w:rPr>
          <w:rFonts w:ascii="Arial" w:hAnsi="Arial" w:cs="Arial"/>
        </w:rPr>
        <w:t>core feature of all efficient information processing</w:t>
      </w:r>
      <w:r w:rsidR="00DC0667">
        <w:rPr>
          <w:rFonts w:ascii="Arial" w:hAnsi="Arial" w:cs="Arial"/>
        </w:rPr>
        <w:t xml:space="preserve">. </w:t>
      </w:r>
      <w:r>
        <w:rPr>
          <w:rFonts w:ascii="Arial" w:hAnsi="Arial" w:cs="Arial"/>
        </w:rPr>
        <w:t xml:space="preserve">In order to be maximally efficient, attention must be flexible so that it can be responsive to </w:t>
      </w:r>
      <w:r w:rsidRPr="00AC4185">
        <w:rPr>
          <w:rFonts w:ascii="Arial" w:hAnsi="Arial" w:cs="Arial"/>
        </w:rPr>
        <w:t>unexpected and potentially significant events</w:t>
      </w:r>
      <w:r>
        <w:rPr>
          <w:rFonts w:ascii="Arial" w:hAnsi="Arial" w:cs="Arial"/>
        </w:rPr>
        <w:t xml:space="preserve"> outside the focus of attention. Flexibility is achieved by having a degree of processing of events that are at any one time outside the attentional focus. </w:t>
      </w:r>
      <w:r w:rsidRPr="00AC4185">
        <w:rPr>
          <w:rFonts w:ascii="Arial" w:hAnsi="Arial" w:cs="Arial"/>
        </w:rPr>
        <w:t xml:space="preserve"> </w:t>
      </w:r>
      <w:r>
        <w:rPr>
          <w:rFonts w:ascii="Arial" w:hAnsi="Arial" w:cs="Arial"/>
        </w:rPr>
        <w:t xml:space="preserve">This is only achieved at some cost, </w:t>
      </w:r>
      <w:r w:rsidR="00BA102F">
        <w:rPr>
          <w:rFonts w:ascii="Arial" w:hAnsi="Arial" w:cs="Arial"/>
        </w:rPr>
        <w:t xml:space="preserve">however, </w:t>
      </w:r>
      <w:r>
        <w:rPr>
          <w:rFonts w:ascii="Arial" w:hAnsi="Arial" w:cs="Arial"/>
        </w:rPr>
        <w:t>both from the need to monitor events but also because such events have the potential to wrest attention away</w:t>
      </w:r>
      <w:r w:rsidR="00EC61BB">
        <w:rPr>
          <w:rFonts w:ascii="Arial" w:hAnsi="Arial" w:cs="Arial"/>
        </w:rPr>
        <w:t xml:space="preserve"> </w:t>
      </w:r>
      <w:r w:rsidR="00BA102F">
        <w:rPr>
          <w:rFonts w:ascii="Arial" w:hAnsi="Arial" w:cs="Arial"/>
        </w:rPr>
        <w:t>from task-relevant processing even when they are not in fact of interest or importance. Attentional control—</w:t>
      </w:r>
      <w:r>
        <w:rPr>
          <w:rFonts w:ascii="Arial" w:hAnsi="Arial" w:cs="Arial"/>
        </w:rPr>
        <w:t xml:space="preserve">which is essentially about mapping of events in the world onto one </w:t>
      </w:r>
      <w:r w:rsidR="00BA102F">
        <w:rPr>
          <w:rFonts w:ascii="Arial" w:hAnsi="Arial" w:cs="Arial"/>
        </w:rPr>
        <w:t>of a range of possible actions—c</w:t>
      </w:r>
      <w:r>
        <w:rPr>
          <w:rFonts w:ascii="Arial" w:hAnsi="Arial" w:cs="Arial"/>
        </w:rPr>
        <w:t xml:space="preserve">annot be completely efficient. Indeed, in the auditory modality there is evidence that all auditory information is processed in </w:t>
      </w:r>
      <w:r w:rsidRPr="00AC4185">
        <w:rPr>
          <w:rFonts w:ascii="Arial" w:hAnsi="Arial" w:cs="Arial"/>
        </w:rPr>
        <w:t xml:space="preserve">an obligatory fashion, </w:t>
      </w:r>
      <w:r>
        <w:rPr>
          <w:rFonts w:ascii="Arial" w:hAnsi="Arial" w:cs="Arial"/>
        </w:rPr>
        <w:t>making behaviour particularly liable to distraction</w:t>
      </w:r>
      <w:r w:rsidR="00BA102F">
        <w:rPr>
          <w:rFonts w:ascii="Arial" w:hAnsi="Arial" w:cs="Arial"/>
        </w:rPr>
        <w:t xml:space="preserve"> by sound</w:t>
      </w:r>
      <w:r>
        <w:rPr>
          <w:rFonts w:ascii="Arial" w:hAnsi="Arial" w:cs="Arial"/>
        </w:rPr>
        <w:t xml:space="preserve">. </w:t>
      </w:r>
    </w:p>
    <w:p w:rsidR="00084C26" w:rsidRPr="00CD2DC4" w:rsidRDefault="00084C26" w:rsidP="00367C58">
      <w:pPr>
        <w:autoSpaceDE w:val="0"/>
        <w:autoSpaceDN w:val="0"/>
        <w:adjustRightInd w:val="0"/>
        <w:ind w:firstLine="708"/>
        <w:rPr>
          <w:rFonts w:ascii="Arial" w:hAnsi="Arial" w:cs="Arial"/>
          <w:lang w:val="en-GB"/>
        </w:rPr>
      </w:pPr>
      <w:r w:rsidRPr="00CD2DC4">
        <w:rPr>
          <w:rFonts w:ascii="Arial" w:hAnsi="Arial" w:cs="Arial"/>
        </w:rPr>
        <w:t xml:space="preserve">A range of findings reviewed here suggest that </w:t>
      </w:r>
      <w:r>
        <w:rPr>
          <w:rFonts w:ascii="Arial" w:hAnsi="Arial" w:cs="Arial"/>
        </w:rPr>
        <w:t>this obligatory processing of sound can lead to two distinct forms of auditory distraction</w:t>
      </w:r>
      <w:r w:rsidRPr="00CD2DC4">
        <w:rPr>
          <w:rFonts w:ascii="Arial" w:hAnsi="Arial" w:cs="Arial"/>
        </w:rPr>
        <w:t>. The first—</w:t>
      </w:r>
      <w:r w:rsidRPr="00CD2DC4">
        <w:rPr>
          <w:rFonts w:ascii="Arial" w:hAnsi="Arial" w:cs="Arial"/>
          <w:i/>
        </w:rPr>
        <w:t>competition-for-action</w:t>
      </w:r>
      <w:r w:rsidRPr="00CD2DC4">
        <w:rPr>
          <w:rFonts w:ascii="Arial" w:hAnsi="Arial" w:cs="Arial"/>
        </w:rPr>
        <w:t xml:space="preserve">—occurs when </w:t>
      </w:r>
      <w:r>
        <w:rPr>
          <w:rFonts w:ascii="Arial" w:hAnsi="Arial" w:cs="Arial"/>
        </w:rPr>
        <w:t>the</w:t>
      </w:r>
      <w:r w:rsidRPr="00CD2DC4">
        <w:rPr>
          <w:rFonts w:ascii="Arial" w:hAnsi="Arial" w:cs="Arial"/>
        </w:rPr>
        <w:t xml:space="preserve"> </w:t>
      </w:r>
      <w:r>
        <w:rPr>
          <w:rFonts w:ascii="Arial" w:hAnsi="Arial" w:cs="Arial"/>
        </w:rPr>
        <w:t>results of obligatory sound process</w:t>
      </w:r>
      <w:r w:rsidR="00BA102F">
        <w:rPr>
          <w:rFonts w:ascii="Arial" w:hAnsi="Arial" w:cs="Arial"/>
        </w:rPr>
        <w:t>ing are similar to those of</w:t>
      </w:r>
      <w:r w:rsidRPr="00CD2DC4">
        <w:rPr>
          <w:rFonts w:ascii="Arial" w:hAnsi="Arial" w:cs="Arial"/>
        </w:rPr>
        <w:t xml:space="preserve"> the </w:t>
      </w:r>
      <w:r>
        <w:rPr>
          <w:rFonts w:ascii="Arial" w:hAnsi="Arial" w:cs="Arial"/>
        </w:rPr>
        <w:t>focal task</w:t>
      </w:r>
      <w:r w:rsidRPr="00CD2DC4">
        <w:rPr>
          <w:rFonts w:ascii="Arial" w:hAnsi="Arial" w:cs="Arial"/>
        </w:rPr>
        <w:t>. The second—</w:t>
      </w:r>
      <w:r w:rsidRPr="00CD2DC4">
        <w:rPr>
          <w:rFonts w:ascii="Arial" w:hAnsi="Arial" w:cs="Arial"/>
          <w:i/>
        </w:rPr>
        <w:t>interruption-of-action</w:t>
      </w:r>
      <w:r w:rsidRPr="00CD2DC4">
        <w:rPr>
          <w:rFonts w:ascii="Arial" w:hAnsi="Arial" w:cs="Arial"/>
        </w:rPr>
        <w:t xml:space="preserve">—takes place when an unexpected sound draws attention away from the focal activity. In this paper, we focus on reviewing four lines of recent evidence that </w:t>
      </w:r>
      <w:r>
        <w:rPr>
          <w:rFonts w:ascii="Arial" w:hAnsi="Arial" w:cs="Arial"/>
        </w:rPr>
        <w:t>suggest that</w:t>
      </w:r>
      <w:r w:rsidRPr="00CD2DC4">
        <w:rPr>
          <w:rFonts w:ascii="Arial" w:hAnsi="Arial" w:cs="Arial"/>
        </w:rPr>
        <w:t xml:space="preserve"> the two forms of distraction</w:t>
      </w:r>
      <w:r>
        <w:rPr>
          <w:rFonts w:ascii="Arial" w:hAnsi="Arial" w:cs="Arial"/>
        </w:rPr>
        <w:t xml:space="preserve"> are distinct</w:t>
      </w:r>
      <w:r w:rsidRPr="00CD2DC4">
        <w:rPr>
          <w:rFonts w:ascii="Arial" w:hAnsi="Arial" w:cs="Arial"/>
        </w:rPr>
        <w:t xml:space="preserve">, namely: i) </w:t>
      </w:r>
      <w:r>
        <w:rPr>
          <w:rFonts w:ascii="Arial" w:hAnsi="Arial" w:cs="Arial"/>
        </w:rPr>
        <w:t>that the</w:t>
      </w:r>
      <w:r w:rsidRPr="00CD2DC4">
        <w:rPr>
          <w:rFonts w:ascii="Arial" w:hAnsi="Arial" w:cs="Arial"/>
        </w:rPr>
        <w:t xml:space="preserve"> two forms </w:t>
      </w:r>
      <w:r>
        <w:rPr>
          <w:rFonts w:ascii="Arial" w:hAnsi="Arial" w:cs="Arial"/>
        </w:rPr>
        <w:t>act additively</w:t>
      </w:r>
      <w:r w:rsidRPr="00CD2DC4">
        <w:rPr>
          <w:rFonts w:ascii="Arial" w:hAnsi="Arial" w:cs="Arial"/>
        </w:rPr>
        <w:t xml:space="preserve">; </w:t>
      </w:r>
      <w:r w:rsidR="00F6550F">
        <w:rPr>
          <w:rFonts w:ascii="Arial" w:hAnsi="Arial" w:cs="Arial"/>
        </w:rPr>
        <w:t>as well as</w:t>
      </w:r>
      <w:r w:rsidRPr="00CD2DC4">
        <w:rPr>
          <w:rFonts w:ascii="Arial" w:hAnsi="Arial" w:cs="Arial"/>
        </w:rPr>
        <w:t xml:space="preserve"> differences in the expression of each according to ii) the type of focal </w:t>
      </w:r>
      <w:r>
        <w:rPr>
          <w:rFonts w:ascii="Arial" w:hAnsi="Arial" w:cs="Arial"/>
        </w:rPr>
        <w:t>task</w:t>
      </w:r>
      <w:r w:rsidRPr="00CD2DC4">
        <w:rPr>
          <w:rFonts w:ascii="Arial" w:hAnsi="Arial" w:cs="Arial"/>
        </w:rPr>
        <w:t>; iii) the attentional load involved in stimulus-</w:t>
      </w:r>
      <w:r>
        <w:rPr>
          <w:rFonts w:ascii="Arial" w:hAnsi="Arial" w:cs="Arial"/>
        </w:rPr>
        <w:t xml:space="preserve">encoding; and </w:t>
      </w:r>
      <w:r w:rsidRPr="00CD2DC4">
        <w:rPr>
          <w:rFonts w:ascii="Arial" w:hAnsi="Arial" w:cs="Arial"/>
        </w:rPr>
        <w:t xml:space="preserve">iv) whether the focal information </w:t>
      </w:r>
      <w:r>
        <w:rPr>
          <w:rFonts w:ascii="Arial" w:hAnsi="Arial" w:cs="Arial"/>
        </w:rPr>
        <w:t xml:space="preserve">is being taken in or whether it is being acted-upon. </w:t>
      </w:r>
      <w:r w:rsidRPr="00CD2DC4">
        <w:rPr>
          <w:rFonts w:ascii="Arial" w:hAnsi="Arial" w:cs="Arial"/>
          <w:color w:val="auto"/>
        </w:rPr>
        <w:t>We first provide an overview of each form of distraction.</w:t>
      </w:r>
    </w:p>
    <w:p w:rsidR="00084C26" w:rsidRPr="00EE6B73" w:rsidRDefault="00084C26" w:rsidP="00367C58">
      <w:pPr>
        <w:pStyle w:val="SectionHeading"/>
        <w:rPr>
          <w:b/>
          <w:lang w:val="en-GB"/>
        </w:rPr>
      </w:pPr>
    </w:p>
    <w:p w:rsidR="00084C26" w:rsidRPr="00EE6B73" w:rsidRDefault="00084C26" w:rsidP="00367C58">
      <w:pPr>
        <w:pStyle w:val="SectionHeading"/>
        <w:rPr>
          <w:b/>
        </w:rPr>
      </w:pPr>
      <w:r w:rsidRPr="00EE6B73">
        <w:rPr>
          <w:b/>
        </w:rPr>
        <w:t>Competition-for-action</w:t>
      </w:r>
    </w:p>
    <w:p w:rsidR="00084C26" w:rsidRDefault="00084C26" w:rsidP="00367C58">
      <w:pPr>
        <w:pStyle w:val="Textbody"/>
        <w:ind w:firstLine="708"/>
      </w:pPr>
      <w:r>
        <w:t xml:space="preserve">A great deal of the laboratory research on auditory distraction over the last 30 years or so has focused on the particular vulnerability of how we remember sequences. This is a basic and ubiquitous mental function that underpins language and thought. The typical paradigm involves presenting a list of usually visually-presented items (e.g., digits, words, or letters), slowly, one-by-one on a screen and requiring that they be remembered in the order in which they were presented. Sometimes, sound is presented that is irrelevant to the task and which the person is told to ignore. Despite its irrelevance, the sound disrupts serial recall appreciably compared to a quiet control condition (up to 30-50% disruption for sound such as narrative speech; e.g., Colle and Welsh, 1976; Salamé &amp; Baddeley, 1982; Jones, </w:t>
      </w:r>
      <w:r>
        <w:lastRenderedPageBreak/>
        <w:t xml:space="preserve">Madden, &amp; Miles, 1990; for further discussion of the psychometric characteristics of the effect, see Ellermeier &amp; Zimmer, 1997). </w:t>
      </w:r>
    </w:p>
    <w:p w:rsidR="00084C26" w:rsidRDefault="00084C26" w:rsidP="00367C58">
      <w:pPr>
        <w:pStyle w:val="Textbody"/>
        <w:ind w:firstLine="708"/>
      </w:pPr>
      <w:r>
        <w:t xml:space="preserve">Many of the key empirical characteristics of the disruption of serial recall by irrelevant sound are well established and have been reviewed in greater detail elsewhere (e.g., Hughes &amp; Jones, 2001). In brief, the meaning of the sound plays little or no role in the disruption of serial recall nor does its intensity (at least within </w:t>
      </w:r>
      <w:r w:rsidRPr="005E7B9A">
        <w:rPr>
          <w:color w:val="auto"/>
        </w:rPr>
        <w:t>the range 48 to 72 dBA).</w:t>
      </w:r>
      <w:r>
        <w:rPr>
          <w:color w:val="FF0000"/>
        </w:rPr>
        <w:t xml:space="preserve"> </w:t>
      </w:r>
      <w:r>
        <w:t xml:space="preserve">Although speech was typically used in early studies (e.g., Colle &amp; Welsh, 1976), the effect is not specific to speech (Jones &amp; Macken, 1993). Rather, the chief characteristic underpinning the disruption is the presence of acoustic variation or ‘changing state’ </w:t>
      </w:r>
      <w:r w:rsidRPr="004E484D">
        <w:t>(e.g., in timbre or pitch</w:t>
      </w:r>
      <w:r>
        <w:t>)</w:t>
      </w:r>
      <w:r w:rsidRPr="004E484D">
        <w:t xml:space="preserve"> </w:t>
      </w:r>
      <w:r>
        <w:t>within the sound</w:t>
      </w:r>
      <w:r w:rsidRPr="004E484D">
        <w:t xml:space="preserve">. </w:t>
      </w:r>
      <w:r>
        <w:t>Thus, not only do</w:t>
      </w:r>
      <w:r w:rsidRPr="004E484D">
        <w:t xml:space="preserve"> </w:t>
      </w:r>
      <w:r>
        <w:t>changing-state speech tokens impair performance (e.g., “c, j, t, u, f, q</w:t>
      </w:r>
      <w:r w:rsidRPr="004E484D">
        <w:t xml:space="preserve">…” compared to “c, c, c, c, c…”), </w:t>
      </w:r>
      <w:r>
        <w:t xml:space="preserve">changing-state </w:t>
      </w:r>
      <w:r w:rsidRPr="004E484D">
        <w:t>tones (e.g., tones changing in frequency compared to the same tone repeated; Divin, Coyle</w:t>
      </w:r>
      <w:r>
        <w:t>,</w:t>
      </w:r>
      <w:r w:rsidRPr="004E484D">
        <w:t xml:space="preserve"> &amp; James, 2001; </w:t>
      </w:r>
      <w:r w:rsidRPr="008F74EC">
        <w:t xml:space="preserve">Jones &amp; Macken, 1993) and changing band-pass noise bursts produce the impairment also. We have argued that the disruption is best explained by a conflict of two similar </w:t>
      </w:r>
      <w:r>
        <w:t>processes involving the maintenance of the order of events</w:t>
      </w:r>
      <w:r w:rsidRPr="008F74EC">
        <w:t xml:space="preserve">, or ‘competition-for-action’: </w:t>
      </w:r>
      <w:r>
        <w:t>O</w:t>
      </w:r>
      <w:r w:rsidRPr="008F74EC">
        <w:t xml:space="preserve">bligatory perception of changes in a changing-state </w:t>
      </w:r>
      <w:r w:rsidRPr="0035411C">
        <w:t>sequence yields information about order</w:t>
      </w:r>
      <w:r>
        <w:t xml:space="preserve"> (</w:t>
      </w:r>
      <w:r w:rsidRPr="0035411C">
        <w:t>which would be impoverished or absent with a repeated item</w:t>
      </w:r>
      <w:r>
        <w:t>) which</w:t>
      </w:r>
      <w:r w:rsidRPr="0035411C">
        <w:t xml:space="preserve"> compete for, and hence compromise, the deliberate serial motor (vocal-articulatory) planning involved in supporting the reproduction of the </w:t>
      </w:r>
      <w:r>
        <w:t xml:space="preserve">order of the </w:t>
      </w:r>
      <w:r w:rsidRPr="0035411C">
        <w:t>to-be-remembered items (e.g., Hughes</w:t>
      </w:r>
      <w:r w:rsidR="00F6550F">
        <w:t>, Tremblay,</w:t>
      </w:r>
      <w:r w:rsidRPr="0035411C">
        <w:t xml:space="preserve"> &amp; Jones, 2005; Jones &amp; Macken, 1993).</w:t>
      </w:r>
    </w:p>
    <w:p w:rsidR="00084C26" w:rsidRDefault="00084C26" w:rsidP="00367C58">
      <w:pPr>
        <w:pStyle w:val="Textbody"/>
        <w:ind w:firstLine="708"/>
      </w:pPr>
    </w:p>
    <w:p w:rsidR="00084C26" w:rsidRPr="00EE6B73" w:rsidRDefault="00084C26" w:rsidP="00367C58">
      <w:pPr>
        <w:pStyle w:val="Textbody"/>
        <w:rPr>
          <w:b/>
        </w:rPr>
      </w:pPr>
      <w:r w:rsidRPr="00EE6B73">
        <w:rPr>
          <w:b/>
        </w:rPr>
        <w:t>INTERRUPTION-OF-ACTION</w:t>
      </w:r>
    </w:p>
    <w:p w:rsidR="00084C26" w:rsidRPr="002712D0" w:rsidRDefault="00084C26" w:rsidP="00367C58">
      <w:pPr>
        <w:pStyle w:val="Textbody"/>
        <w:rPr>
          <w:color w:val="auto"/>
          <w:lang w:val="en-US"/>
        </w:rPr>
      </w:pPr>
      <w:r>
        <w:t>There is a distinct tradition of work on auditory distraction embedded originally within psychophysiological studies of the orienting response (OR</w:t>
      </w:r>
      <w:r>
        <w:rPr>
          <w:lang w:val="en-US"/>
        </w:rPr>
        <w:t xml:space="preserve">; </w:t>
      </w:r>
      <w:r>
        <w:rPr>
          <w:lang w:val="en-CA"/>
        </w:rPr>
        <w:t>Sokolov, 1963</w:t>
      </w:r>
      <w:r w:rsidRPr="00162FB1">
        <w:rPr>
          <w:lang w:val="en-US"/>
        </w:rPr>
        <w:t>)</w:t>
      </w:r>
      <w:r>
        <w:rPr>
          <w:lang w:val="en-US"/>
        </w:rPr>
        <w:t>. T</w:t>
      </w:r>
      <w:r w:rsidRPr="00162FB1">
        <w:rPr>
          <w:lang w:val="en-CA"/>
        </w:rPr>
        <w:t xml:space="preserve">he OR </w:t>
      </w:r>
      <w:r>
        <w:rPr>
          <w:lang w:val="en-CA"/>
        </w:rPr>
        <w:t xml:space="preserve">refers to the panoply of responses to a novel stimulus: </w:t>
      </w:r>
      <w:r w:rsidRPr="00162FB1">
        <w:rPr>
          <w:lang w:val="en-US"/>
        </w:rPr>
        <w:t>physiologica</w:t>
      </w:r>
      <w:r>
        <w:rPr>
          <w:lang w:val="en-US"/>
        </w:rPr>
        <w:t>l</w:t>
      </w:r>
      <w:r w:rsidRPr="00162FB1">
        <w:rPr>
          <w:lang w:val="en-US"/>
        </w:rPr>
        <w:t xml:space="preserve"> (e.g., increased skin conductance, heart-rate deceleration), motor (e.g., head</w:t>
      </w:r>
      <w:r>
        <w:rPr>
          <w:lang w:val="en-US"/>
        </w:rPr>
        <w:t xml:space="preserve"> </w:t>
      </w:r>
      <w:r w:rsidRPr="00162FB1">
        <w:rPr>
          <w:lang w:val="en-US"/>
        </w:rPr>
        <w:t>and eye movements), and</w:t>
      </w:r>
      <w:r>
        <w:rPr>
          <w:lang w:val="en-US"/>
        </w:rPr>
        <w:t>—most importantly in the present context—</w:t>
      </w:r>
      <w:r w:rsidRPr="00162FB1">
        <w:rPr>
          <w:lang w:val="en-US"/>
        </w:rPr>
        <w:t>psychological (an involuntary shift of attentional focus)</w:t>
      </w:r>
      <w:r>
        <w:rPr>
          <w:lang w:val="en-US"/>
        </w:rPr>
        <w:t>.</w:t>
      </w:r>
      <w:r w:rsidRPr="00162FB1">
        <w:rPr>
          <w:lang w:val="en-US"/>
        </w:rPr>
        <w:t xml:space="preserve"> Importantly, the OR is assumed to habituate with repeated presentation of the initially-novel stimulus</w:t>
      </w:r>
      <w:r w:rsidRPr="009D6D4E">
        <w:rPr>
          <w:b/>
          <w:lang w:val="en-US"/>
        </w:rPr>
        <w:t>,</w:t>
      </w:r>
      <w:r w:rsidRPr="00162FB1">
        <w:rPr>
          <w:lang w:val="en-US"/>
        </w:rPr>
        <w:t xml:space="preserve"> </w:t>
      </w:r>
      <w:r w:rsidRPr="00AC665D">
        <w:rPr>
          <w:lang w:val="en-US"/>
        </w:rPr>
        <w:t>as a memory for, or ‘neur</w:t>
      </w:r>
      <w:r>
        <w:rPr>
          <w:lang w:val="en-US"/>
        </w:rPr>
        <w:t>ona</w:t>
      </w:r>
      <w:r w:rsidRPr="00AC665D">
        <w:rPr>
          <w:lang w:val="en-US"/>
        </w:rPr>
        <w:t>l model’ of</w:t>
      </w:r>
      <w:r>
        <w:rPr>
          <w:lang w:val="en-US"/>
        </w:rPr>
        <w:t xml:space="preserve"> </w:t>
      </w:r>
      <w:r w:rsidRPr="00AC665D">
        <w:rPr>
          <w:lang w:val="en-US"/>
        </w:rPr>
        <w:t>t</w:t>
      </w:r>
      <w:r w:rsidRPr="00AC665D">
        <w:rPr>
          <w:lang w:val="en-CA"/>
        </w:rPr>
        <w:t>h</w:t>
      </w:r>
      <w:r w:rsidRPr="00162FB1">
        <w:rPr>
          <w:lang w:val="en-CA"/>
        </w:rPr>
        <w:t>e physical features of the repetitive stimulus is gradually</w:t>
      </w:r>
      <w:r>
        <w:rPr>
          <w:lang w:val="en-CA"/>
        </w:rPr>
        <w:t xml:space="preserve"> established</w:t>
      </w:r>
      <w:r w:rsidRPr="00162FB1">
        <w:rPr>
          <w:lang w:val="en-CA"/>
        </w:rPr>
        <w:t xml:space="preserve"> (e.g., Sokolov, 1963)</w:t>
      </w:r>
      <w:r w:rsidRPr="00162FB1">
        <w:rPr>
          <w:lang w:val="en-US"/>
        </w:rPr>
        <w:t xml:space="preserve">. </w:t>
      </w:r>
      <w:r>
        <w:rPr>
          <w:lang w:val="en-US"/>
        </w:rPr>
        <w:t xml:space="preserve">Attentional orienting to auditory stimuli has been demonstrated mainly using the oddball (or ‘deviant’) paradigm in which, following a repeated sound (e.g., tone ‘A’: AAAA…), an unexpected deviant sound is presented (e.g., a tone of a different frequency, B, i.e., AAAAB). The deviant produces disruption of an ongoing cognitive task, again even if that task is presented visually (e.g., </w:t>
      </w:r>
      <w:r w:rsidRPr="00F6550F">
        <w:rPr>
          <w:color w:val="auto"/>
          <w:lang w:val="en-US"/>
        </w:rPr>
        <w:t xml:space="preserve">Escera </w:t>
      </w:r>
      <w:r w:rsidR="00F6550F">
        <w:rPr>
          <w:color w:val="auto"/>
          <w:lang w:val="en-US"/>
        </w:rPr>
        <w:t>et al., 1998):</w:t>
      </w:r>
      <w:r>
        <w:rPr>
          <w:color w:val="auto"/>
          <w:lang w:val="en-US"/>
        </w:rPr>
        <w:t xml:space="preserve"> </w:t>
      </w:r>
      <w:r w:rsidRPr="002712D0">
        <w:rPr>
          <w:color w:val="auto"/>
          <w:lang w:val="en-US"/>
        </w:rPr>
        <w:t>ongoing action is interrupted momentarily to allow further evaluation of the novel, and hence potentially important, change within the auditory scene</w:t>
      </w:r>
      <w:r w:rsidR="00F6550F">
        <w:rPr>
          <w:color w:val="auto"/>
          <w:lang w:val="en-US"/>
        </w:rPr>
        <w:t>.</w:t>
      </w:r>
      <w:r w:rsidRPr="002712D0">
        <w:rPr>
          <w:color w:val="auto"/>
          <w:lang w:val="en-US"/>
        </w:rPr>
        <w:t xml:space="preserve"> </w:t>
      </w:r>
    </w:p>
    <w:p w:rsidR="00084C26" w:rsidRPr="009B6C63" w:rsidRDefault="00084C26" w:rsidP="00F6550F">
      <w:pPr>
        <w:pStyle w:val="Textbody"/>
        <w:ind w:firstLine="708"/>
        <w:rPr>
          <w:lang w:val="en-US"/>
        </w:rPr>
      </w:pPr>
      <w:r w:rsidRPr="002712D0">
        <w:rPr>
          <w:lang w:val="en-US"/>
        </w:rPr>
        <w:t xml:space="preserve"> Whe</w:t>
      </w:r>
      <w:r>
        <w:rPr>
          <w:lang w:val="en-US"/>
        </w:rPr>
        <w:t xml:space="preserve">ther </w:t>
      </w:r>
      <w:r w:rsidRPr="002712D0">
        <w:rPr>
          <w:lang w:val="en-US"/>
        </w:rPr>
        <w:t xml:space="preserve">this interruption-of-action mechanism </w:t>
      </w:r>
      <w:r>
        <w:rPr>
          <w:lang w:val="en-US"/>
        </w:rPr>
        <w:t>can also explain</w:t>
      </w:r>
      <w:r w:rsidRPr="002712D0">
        <w:rPr>
          <w:lang w:val="en-US"/>
        </w:rPr>
        <w:t xml:space="preserve"> </w:t>
      </w:r>
      <w:r>
        <w:rPr>
          <w:lang w:val="en-US"/>
        </w:rPr>
        <w:t xml:space="preserve">the </w:t>
      </w:r>
      <w:r w:rsidRPr="002712D0">
        <w:rPr>
          <w:lang w:val="en-US"/>
        </w:rPr>
        <w:t>changin</w:t>
      </w:r>
      <w:r>
        <w:rPr>
          <w:lang w:val="en-US"/>
        </w:rPr>
        <w:t>g-state effect in serial recall (what we wil</w:t>
      </w:r>
      <w:r w:rsidR="00F6550F">
        <w:rPr>
          <w:lang w:val="en-US"/>
        </w:rPr>
        <w:t>l term the ‘unitary account’)—</w:t>
      </w:r>
      <w:r>
        <w:rPr>
          <w:lang w:val="en-US"/>
        </w:rPr>
        <w:t>making the competition-for-action account redunda</w:t>
      </w:r>
      <w:r w:rsidR="00F6550F">
        <w:rPr>
          <w:lang w:val="en-US"/>
        </w:rPr>
        <w:t>nt—</w:t>
      </w:r>
      <w:r>
        <w:rPr>
          <w:lang w:val="en-US"/>
        </w:rPr>
        <w:t>is moot.</w:t>
      </w:r>
      <w:r w:rsidRPr="002712D0">
        <w:rPr>
          <w:lang w:val="en-US"/>
        </w:rPr>
        <w:t xml:space="preserve"> </w:t>
      </w:r>
      <w:r>
        <w:rPr>
          <w:lang w:val="en-US"/>
        </w:rPr>
        <w:t>R</w:t>
      </w:r>
      <w:r w:rsidRPr="002712D0">
        <w:rPr>
          <w:lang w:val="en-US"/>
        </w:rPr>
        <w:t xml:space="preserve">ather than being due to a competition between two streams of order cues as we have argued, </w:t>
      </w:r>
      <w:r>
        <w:rPr>
          <w:lang w:val="en-US"/>
        </w:rPr>
        <w:t xml:space="preserve">the changing state effect may just be </w:t>
      </w:r>
      <w:r w:rsidRPr="002712D0">
        <w:rPr>
          <w:lang w:val="en-US"/>
        </w:rPr>
        <w:t>a succession of ORs (e.g., Chein &amp; Fiez, 2010; Cowan, 1995; Elliott, 2002): When each stimulus differs from its predecessor (</w:t>
      </w:r>
      <w:r w:rsidRPr="002712D0">
        <w:t xml:space="preserve">“c, j, t, u, f, q…”), the lack of a neuronal model of each stimulus means that </w:t>
      </w:r>
      <w:r>
        <w:t xml:space="preserve">each stimulus captures attention </w:t>
      </w:r>
      <w:r w:rsidRPr="002712D0">
        <w:t xml:space="preserve">thereby causing a constant interruption of the focal serial recall task. </w:t>
      </w:r>
      <w:r>
        <w:t xml:space="preserve">In contrast, with a steady-state sound (“c, c, c, c, …”), each successive stimulus would be increasingly less likely to capture attention due to the development of a </w:t>
      </w:r>
      <w:r>
        <w:lastRenderedPageBreak/>
        <w:t>neuronal model of the stimulus (i.e., the capture mechanism habituates), leaving serial recall relatively unscathed. However</w:t>
      </w:r>
      <w:r w:rsidR="00F6550F">
        <w:t>,</w:t>
      </w:r>
      <w:r>
        <w:t xml:space="preserve"> we now review a number of recen</w:t>
      </w:r>
      <w:r w:rsidR="00F6550F">
        <w:t>tly-emerging lines of evidence</w:t>
      </w:r>
      <w:r>
        <w:t xml:space="preserve"> showing that this </w:t>
      </w:r>
      <w:r w:rsidR="00F6550F">
        <w:t xml:space="preserve">unitary </w:t>
      </w:r>
      <w:r>
        <w:t xml:space="preserve">model is not adequate, suggesting that there are therefore two distinct types of auditory distraction. </w:t>
      </w:r>
    </w:p>
    <w:p w:rsidR="00084C26" w:rsidRDefault="00084C26" w:rsidP="00367C58">
      <w:pPr>
        <w:pStyle w:val="Textbody"/>
        <w:ind w:firstLine="708"/>
        <w:rPr>
          <w:lang w:val="en-US"/>
        </w:rPr>
      </w:pPr>
    </w:p>
    <w:p w:rsidR="00084C26" w:rsidRPr="003858B7" w:rsidRDefault="00084C26" w:rsidP="00367C58">
      <w:pPr>
        <w:pStyle w:val="Textbody"/>
        <w:rPr>
          <w:b/>
          <w:lang w:val="en-US"/>
        </w:rPr>
      </w:pPr>
      <w:r w:rsidRPr="003858B7">
        <w:rPr>
          <w:b/>
          <w:lang w:val="en-US"/>
        </w:rPr>
        <w:t>COMPETITION-FOR V</w:t>
      </w:r>
      <w:r>
        <w:rPr>
          <w:b/>
          <w:lang w:val="en-US"/>
        </w:rPr>
        <w:t>S.</w:t>
      </w:r>
      <w:r w:rsidRPr="003858B7">
        <w:rPr>
          <w:b/>
          <w:lang w:val="en-US"/>
        </w:rPr>
        <w:t xml:space="preserve"> INTERRUPTION-OF-ACTION </w:t>
      </w:r>
    </w:p>
    <w:p w:rsidR="00084C26" w:rsidRDefault="00084C26" w:rsidP="00367C58">
      <w:pPr>
        <w:pStyle w:val="Textbody"/>
        <w:ind w:firstLine="708"/>
      </w:pPr>
      <w:r>
        <w:t xml:space="preserve">Recent work has used serial recall as a focal task to explore both types of auditory distraction effect, one involving sequences of stimuli, the other, the impact of single stimuli deviating from some background </w:t>
      </w:r>
      <w:r w:rsidR="00F6550F">
        <w:t>context</w:t>
      </w:r>
      <w:r>
        <w:t xml:space="preserve">.  This work has yielded numerous lines of evidence which, when combined, indicate a double dissociation between the effects of deviant compared to changing-state sounds. </w:t>
      </w:r>
    </w:p>
    <w:p w:rsidR="00084C26" w:rsidRPr="00EE6B73" w:rsidRDefault="00084C26" w:rsidP="00367C58">
      <w:pPr>
        <w:pStyle w:val="Textbody"/>
        <w:rPr>
          <w:b/>
        </w:rPr>
      </w:pPr>
      <w:r w:rsidRPr="00EE6B73">
        <w:rPr>
          <w:b/>
        </w:rPr>
        <w:t xml:space="preserve">i) Additive effects of changing-state and deviant sounds </w:t>
      </w:r>
    </w:p>
    <w:p w:rsidR="00084C26" w:rsidRDefault="00084C26" w:rsidP="00461FDF">
      <w:pPr>
        <w:pStyle w:val="Textbody"/>
        <w:ind w:firstLine="708"/>
      </w:pPr>
      <w:r>
        <w:t xml:space="preserve">The view that changing-state stimuli (e.g., </w:t>
      </w:r>
      <w:r w:rsidR="00733B04">
        <w:t>“c, j, t, u, k</w:t>
      </w:r>
      <w:r w:rsidRPr="002712D0">
        <w:t>, q…”</w:t>
      </w:r>
      <w:r>
        <w:t xml:space="preserve">) disrupt serial recall because each stimulus captures attention </w:t>
      </w:r>
      <w:r w:rsidR="00733B04">
        <w:t xml:space="preserve">(like a succession of deviants) predicts  that introducing an additional deviant event into that sequence should have relatively little disruptive impact compared to when that same deviant event occurs within a steady-state, and hence habituated-to, sequence (“k, k, k, k, k…”). </w:t>
      </w:r>
      <w:r>
        <w:t xml:space="preserve">For example, a single deviation in the voice conveying an irrelevant steady-state sequence of speech tokens should be very likely to capture attention (“k, k, k, k, </w:t>
      </w:r>
      <w:r>
        <w:rPr>
          <w:b/>
        </w:rPr>
        <w:t xml:space="preserve">k </w:t>
      </w:r>
      <w:r>
        <w:t xml:space="preserve">k, k…”; where the ‘k’s are presented in a male voice, and the </w:t>
      </w:r>
      <w:r w:rsidRPr="00495DBC">
        <w:rPr>
          <w:b/>
        </w:rPr>
        <w:t>‘</w:t>
      </w:r>
      <w:r>
        <w:rPr>
          <w:b/>
        </w:rPr>
        <w:t>k</w:t>
      </w:r>
      <w:r w:rsidRPr="00495DBC">
        <w:rPr>
          <w:b/>
        </w:rPr>
        <w:t>’</w:t>
      </w:r>
      <w:r>
        <w:t xml:space="preserve"> in a female voice). However, if that same item already captures attention because it is different in identity from its predecessors (</w:t>
      </w:r>
      <w:r w:rsidRPr="002712D0">
        <w:t xml:space="preserve">“c, j, t, u, </w:t>
      </w:r>
      <w:r w:rsidRPr="00B87768">
        <w:rPr>
          <w:b/>
        </w:rPr>
        <w:t>k</w:t>
      </w:r>
      <w:r w:rsidRPr="002712D0">
        <w:t>, q…”</w:t>
      </w:r>
      <w:r>
        <w:t xml:space="preserve">)—the key assumption of the unitary account—then the fact that it differs also in voice should have relatively little impact. </w:t>
      </w:r>
    </w:p>
    <w:p w:rsidR="00084C26" w:rsidRDefault="0080442B" w:rsidP="00367C58">
      <w:pPr>
        <w:pStyle w:val="Textbody"/>
        <w:ind w:firstLine="708"/>
      </w:pPr>
      <w:r>
        <w:rPr>
          <w:noProof/>
          <w:lang w:eastAsia="en-GB"/>
        </w:rPr>
        <w:pict>
          <v:shape id="Picture 15" o:spid="_x0000_s1027" type="#_x0000_t75" alt="Figure1" style="position:absolute;left:0;text-align:left;margin-left:78pt;margin-top:375.15pt;width:312pt;height:247.25pt;z-index:1;visibility:visible;mso-position-horizontal-relative:margin;mso-position-vertical-relative:margin">
            <v:imagedata r:id="rId8" o:title=""/>
            <w10:wrap type="square" anchorx="margin" anchory="margin"/>
          </v:shape>
        </w:pict>
      </w: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885B0E">
      <w:pPr>
        <w:pStyle w:val="Textbody"/>
      </w:pPr>
    </w:p>
    <w:p w:rsidR="00084C26" w:rsidRDefault="00084C26" w:rsidP="00461FDF">
      <w:pPr>
        <w:pStyle w:val="Figurelegend"/>
        <w:rPr>
          <w:b/>
        </w:rPr>
      </w:pPr>
      <w:r w:rsidRPr="00CD60CE">
        <w:rPr>
          <w:b/>
          <w:lang w:val="en-GB"/>
        </w:rPr>
        <w:t>Figure 1:</w:t>
      </w:r>
      <w:r w:rsidRPr="00CD60CE">
        <w:rPr>
          <w:lang w:val="en-GB"/>
        </w:rPr>
        <w:t xml:space="preserve"> </w:t>
      </w:r>
      <w:r>
        <w:rPr>
          <w:lang w:val="en-GB"/>
        </w:rPr>
        <w:t>Proportion of items correctly recalled in a serial recall task in irrelevant sound conditions of steady-state (SS), steady-state plus a voice deviant (SS+D), changing-state (CS), and changing-state plus a voice deviant (CS+D). Adapted from Hughes, Vachon, &amp; Jones (2007).</w:t>
      </w:r>
    </w:p>
    <w:p w:rsidR="00084C26" w:rsidRDefault="00084C26" w:rsidP="00A61D5D">
      <w:pPr>
        <w:pStyle w:val="Textbody"/>
      </w:pPr>
      <w:r>
        <w:lastRenderedPageBreak/>
        <w:t xml:space="preserve">However, the data indicate otherwise: As shown in Figure 1, the effect of </w:t>
      </w:r>
      <w:r w:rsidR="007A7C11">
        <w:t>a voice deviant is</w:t>
      </w:r>
      <w:r>
        <w:t xml:space="preserve"> of the same magnitude whether it occurs in the context of a steady-state or changing-state sequence. In other words, the two effects are additive (Hughes et al., 2005, 2007) which suggests that changing-state stimuli are not already capturing attention from the focal task.</w:t>
      </w:r>
    </w:p>
    <w:p w:rsidR="00084C26" w:rsidRDefault="00084C26" w:rsidP="00367C58">
      <w:pPr>
        <w:pStyle w:val="Textbody"/>
        <w:rPr>
          <w:b/>
        </w:rPr>
      </w:pPr>
      <w:r w:rsidRPr="00723580">
        <w:rPr>
          <w:b/>
        </w:rPr>
        <w:t xml:space="preserve">ii) </w:t>
      </w:r>
      <w:r>
        <w:rPr>
          <w:b/>
        </w:rPr>
        <w:t>F</w:t>
      </w:r>
      <w:r w:rsidRPr="00723580">
        <w:rPr>
          <w:b/>
        </w:rPr>
        <w:t xml:space="preserve">ocal processing </w:t>
      </w:r>
      <w:r>
        <w:rPr>
          <w:b/>
        </w:rPr>
        <w:t>modulates</w:t>
      </w:r>
      <w:r w:rsidRPr="00723580">
        <w:rPr>
          <w:b/>
        </w:rPr>
        <w:t xml:space="preserve"> the changing-state effect but not </w:t>
      </w:r>
      <w:r>
        <w:rPr>
          <w:b/>
        </w:rPr>
        <w:t xml:space="preserve">the </w:t>
      </w:r>
      <w:r w:rsidRPr="00723580">
        <w:rPr>
          <w:b/>
        </w:rPr>
        <w:t>deviation effect</w:t>
      </w:r>
    </w:p>
    <w:p w:rsidR="00084C26" w:rsidRDefault="00084C26" w:rsidP="00367C58">
      <w:pPr>
        <w:pStyle w:val="BodyText2"/>
        <w:ind w:firstLine="720"/>
        <w:rPr>
          <w:rFonts w:ascii="Arial" w:hAnsi="Arial" w:cs="Arial"/>
          <w:i w:val="0"/>
          <w:lang w:val="en-US"/>
        </w:rPr>
      </w:pPr>
      <w:r w:rsidRPr="006B19F8">
        <w:rPr>
          <w:rFonts w:ascii="Arial" w:hAnsi="Arial" w:cs="Arial"/>
          <w:i w:val="0"/>
        </w:rPr>
        <w:t xml:space="preserve">A defining principle of the competition-for-action account of the changing-state effect is that the effect should only be found when the focal task involves serial rehearsal, more specifically, when </w:t>
      </w:r>
      <w:r>
        <w:rPr>
          <w:rFonts w:ascii="Arial" w:hAnsi="Arial" w:cs="Arial"/>
          <w:i w:val="0"/>
        </w:rPr>
        <w:t>both the focal task and the sound share a common process, that of encoding order</w:t>
      </w:r>
      <w:r w:rsidRPr="006B19F8">
        <w:rPr>
          <w:rFonts w:ascii="Arial" w:hAnsi="Arial" w:cs="Arial"/>
          <w:i w:val="0"/>
        </w:rPr>
        <w:t xml:space="preserve">. Without a serial ordering component within the focal task, there would be no competition from the order cues derived from the changing-state sound and hence no disruption. </w:t>
      </w:r>
      <w:r>
        <w:rPr>
          <w:rFonts w:ascii="Arial" w:hAnsi="Arial" w:cs="Arial"/>
          <w:i w:val="0"/>
        </w:rPr>
        <w:t xml:space="preserve">This can be established by comparing two tasks identical in their perceptual characteristics, </w:t>
      </w:r>
      <w:r w:rsidRPr="006B19F8">
        <w:rPr>
          <w:rFonts w:ascii="Arial" w:hAnsi="Arial" w:cs="Arial"/>
          <w:i w:val="0"/>
          <w:lang w:val="en-US"/>
        </w:rPr>
        <w:t>but where one task requires the maintenance of order</w:t>
      </w:r>
      <w:r w:rsidRPr="006B19F8">
        <w:rPr>
          <w:rFonts w:ascii="Arial" w:hAnsi="Arial" w:cs="Arial"/>
          <w:i w:val="0"/>
        </w:rPr>
        <w:t xml:space="preserve">. One </w:t>
      </w:r>
      <w:r>
        <w:rPr>
          <w:rFonts w:ascii="Arial" w:hAnsi="Arial" w:cs="Arial"/>
          <w:i w:val="0"/>
        </w:rPr>
        <w:t xml:space="preserve">variant of this approach </w:t>
      </w:r>
      <w:r w:rsidRPr="006B19F8">
        <w:rPr>
          <w:rFonts w:ascii="Arial" w:hAnsi="Arial" w:cs="Arial"/>
          <w:i w:val="0"/>
        </w:rPr>
        <w:t>involves presenting</w:t>
      </w:r>
      <w:r w:rsidRPr="006B19F8">
        <w:rPr>
          <w:rFonts w:ascii="Arial" w:hAnsi="Arial" w:cs="Arial"/>
          <w:i w:val="0"/>
          <w:lang w:val="en-US"/>
        </w:rPr>
        <w:t xml:space="preserve"> all but one of a well-known set of items (e.g., eight of the nine digits in the set 1-9) in a random order and the participant is required to report the missing </w:t>
      </w:r>
      <w:r>
        <w:rPr>
          <w:rFonts w:ascii="Arial" w:hAnsi="Arial" w:cs="Arial"/>
          <w:i w:val="0"/>
          <w:lang w:val="en-US"/>
        </w:rPr>
        <w:t>digit</w:t>
      </w:r>
      <w:r w:rsidRPr="006B19F8">
        <w:rPr>
          <w:rFonts w:ascii="Arial" w:hAnsi="Arial" w:cs="Arial"/>
          <w:i w:val="0"/>
          <w:lang w:val="en-US"/>
        </w:rPr>
        <w:t xml:space="preserve"> (e.g., Buschke, 1963). This task </w:t>
      </w:r>
      <w:r>
        <w:rPr>
          <w:rFonts w:ascii="Arial" w:hAnsi="Arial" w:cs="Arial"/>
          <w:i w:val="0"/>
          <w:lang w:val="en-US"/>
        </w:rPr>
        <w:t>involves remembering all the items so that that the missing items can be identified;</w:t>
      </w:r>
      <w:r w:rsidRPr="006B19F8">
        <w:rPr>
          <w:rFonts w:ascii="Arial" w:hAnsi="Arial" w:cs="Arial"/>
          <w:i w:val="0"/>
          <w:lang w:val="en-US"/>
        </w:rPr>
        <w:t xml:space="preserve"> </w:t>
      </w:r>
      <w:r>
        <w:rPr>
          <w:rFonts w:ascii="Arial" w:hAnsi="Arial" w:cs="Arial"/>
          <w:i w:val="0"/>
          <w:lang w:val="en-US"/>
        </w:rPr>
        <w:t>h</w:t>
      </w:r>
      <w:r w:rsidRPr="006B19F8">
        <w:rPr>
          <w:rFonts w:ascii="Arial" w:hAnsi="Arial" w:cs="Arial"/>
          <w:i w:val="0"/>
          <w:lang w:val="en-US"/>
        </w:rPr>
        <w:t xml:space="preserve">owever, the order of the items is immaterial to the task (Buschke, 1963). The second </w:t>
      </w:r>
      <w:r>
        <w:rPr>
          <w:rFonts w:ascii="Arial" w:hAnsi="Arial" w:cs="Arial"/>
          <w:i w:val="0"/>
          <w:lang w:val="en-US"/>
        </w:rPr>
        <w:t>variant</w:t>
      </w:r>
      <w:r w:rsidRPr="006B19F8">
        <w:rPr>
          <w:rFonts w:ascii="Arial" w:hAnsi="Arial" w:cs="Arial"/>
          <w:i w:val="0"/>
          <w:lang w:val="en-US"/>
        </w:rPr>
        <w:t xml:space="preserve"> </w:t>
      </w:r>
      <w:r>
        <w:rPr>
          <w:rFonts w:ascii="Arial" w:hAnsi="Arial" w:cs="Arial"/>
          <w:i w:val="0"/>
          <w:lang w:val="en-US"/>
        </w:rPr>
        <w:t>uses the same lists</w:t>
      </w:r>
      <w:r w:rsidRPr="006B19F8">
        <w:rPr>
          <w:rFonts w:ascii="Arial" w:hAnsi="Arial" w:cs="Arial"/>
          <w:i w:val="0"/>
          <w:lang w:val="en-US"/>
        </w:rPr>
        <w:t xml:space="preserve">, but </w:t>
      </w:r>
      <w:r>
        <w:rPr>
          <w:rFonts w:ascii="Arial" w:hAnsi="Arial" w:cs="Arial"/>
          <w:i w:val="0"/>
          <w:lang w:val="en-US"/>
        </w:rPr>
        <w:t xml:space="preserve">this time </w:t>
      </w:r>
      <w:r w:rsidRPr="006B19F8">
        <w:rPr>
          <w:rFonts w:ascii="Arial" w:hAnsi="Arial" w:cs="Arial"/>
          <w:i w:val="0"/>
          <w:lang w:val="en-US"/>
        </w:rPr>
        <w:t xml:space="preserve">one item from the list is re-presented (a ‘probe’) and the </w:t>
      </w:r>
      <w:r>
        <w:rPr>
          <w:rFonts w:ascii="Arial" w:hAnsi="Arial" w:cs="Arial"/>
          <w:i w:val="0"/>
          <w:lang w:val="en-US"/>
        </w:rPr>
        <w:t xml:space="preserve">person is asked to report the </w:t>
      </w:r>
      <w:r w:rsidRPr="006B19F8">
        <w:rPr>
          <w:rFonts w:ascii="Arial" w:hAnsi="Arial" w:cs="Arial"/>
          <w:i w:val="0"/>
          <w:lang w:val="en-US"/>
        </w:rPr>
        <w:t xml:space="preserve">item that followed it in the list. </w:t>
      </w:r>
      <w:r>
        <w:rPr>
          <w:rFonts w:ascii="Arial" w:hAnsi="Arial" w:cs="Arial"/>
          <w:i w:val="0"/>
          <w:lang w:val="en-US"/>
        </w:rPr>
        <w:t>T</w:t>
      </w:r>
      <w:r w:rsidRPr="006B19F8">
        <w:rPr>
          <w:rFonts w:ascii="Arial" w:hAnsi="Arial" w:cs="Arial"/>
          <w:i w:val="0"/>
          <w:lang w:val="en-US"/>
        </w:rPr>
        <w:t>his task does indeed necessitate the retention of item order</w:t>
      </w:r>
      <w:r>
        <w:rPr>
          <w:rFonts w:ascii="Arial" w:hAnsi="Arial" w:cs="Arial"/>
          <w:i w:val="0"/>
          <w:lang w:val="en-US"/>
        </w:rPr>
        <w:t>, just l</w:t>
      </w:r>
      <w:r w:rsidR="007A7C11">
        <w:rPr>
          <w:rFonts w:ascii="Arial" w:hAnsi="Arial" w:cs="Arial"/>
          <w:i w:val="0"/>
          <w:lang w:val="en-US"/>
        </w:rPr>
        <w:t>ike serial recall</w:t>
      </w:r>
      <w:r w:rsidRPr="006B19F8">
        <w:rPr>
          <w:rFonts w:ascii="Arial" w:hAnsi="Arial" w:cs="Arial"/>
          <w:i w:val="0"/>
          <w:lang w:val="en-US"/>
        </w:rPr>
        <w:t xml:space="preserve">. As predicted by the competition-for-action view, only the probe task is disrupted by changing-state irrelevant sound (Beaman &amp; Jones, 1997). </w:t>
      </w:r>
    </w:p>
    <w:p w:rsidR="00084C26" w:rsidRPr="006B19F8" w:rsidRDefault="00084C26" w:rsidP="00367C58">
      <w:pPr>
        <w:pStyle w:val="BodyText2"/>
        <w:ind w:firstLine="720"/>
        <w:rPr>
          <w:rFonts w:ascii="Arial" w:hAnsi="Arial" w:cs="Arial"/>
          <w:i w:val="0"/>
          <w:lang w:val="en-US"/>
        </w:rPr>
      </w:pPr>
    </w:p>
    <w:p w:rsidR="00084C26" w:rsidRDefault="0080442B" w:rsidP="00367C58">
      <w:pPr>
        <w:ind w:firstLine="720"/>
        <w:rPr>
          <w:rFonts w:ascii="Arial" w:hAnsi="Arial" w:cs="Arial"/>
        </w:rPr>
      </w:pPr>
      <w:r w:rsidRPr="0080442B">
        <w:rPr>
          <w:noProof/>
          <w:lang w:val="en-GB" w:eastAsia="en-GB"/>
        </w:rPr>
        <w:pict>
          <v:shape id="Picture 1" o:spid="_x0000_s1028" type="#_x0000_t75" alt="Figure2" style="position:absolute;left:0;text-align:left;margin-left:0;margin-top:1.15pt;width:324pt;height:264pt;z-index:3;visibility:visible;mso-position-horizontal:center">
            <v:imagedata r:id="rId9" o:title=""/>
            <w10:wrap type="square"/>
          </v:shape>
        </w:pict>
      </w: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lang w:val="en-GB"/>
        </w:rPr>
      </w:pPr>
    </w:p>
    <w:p w:rsidR="00084C26" w:rsidRDefault="00084C26" w:rsidP="00A61D5D">
      <w:pPr>
        <w:pStyle w:val="Figurelegend"/>
        <w:rPr>
          <w:b/>
        </w:rPr>
      </w:pPr>
      <w:r>
        <w:rPr>
          <w:b/>
          <w:lang w:val="en-GB"/>
        </w:rPr>
        <w:t>Figure 2</w:t>
      </w:r>
      <w:r w:rsidRPr="00CD60CE">
        <w:rPr>
          <w:b/>
          <w:lang w:val="en-GB"/>
        </w:rPr>
        <w:t>:</w:t>
      </w:r>
      <w:r w:rsidRPr="00CD60CE">
        <w:rPr>
          <w:lang w:val="en-GB"/>
        </w:rPr>
        <w:t xml:space="preserve"> </w:t>
      </w:r>
      <w:r>
        <w:rPr>
          <w:lang w:val="en-GB"/>
        </w:rPr>
        <w:t>Proportion of items correctly recalled in a missing-item task in irrelevant sound conditions of steady-state (SS), steady-state plus a voice deviant (SS+D), changing-state (CS), and changing-state plus a voice deviant (CS+D). Adapted from Hughes, Vachon, &amp; Jones (2007).</w:t>
      </w:r>
    </w:p>
    <w:p w:rsidR="00084C26" w:rsidRDefault="00084C26" w:rsidP="00A61D5D">
      <w:pPr>
        <w:ind w:firstLine="720"/>
        <w:rPr>
          <w:rFonts w:ascii="Arial" w:hAnsi="Arial" w:cs="Arial"/>
        </w:rPr>
      </w:pPr>
      <w:r>
        <w:rPr>
          <w:rFonts w:ascii="Arial" w:hAnsi="Arial" w:cs="Arial"/>
          <w:lang w:val="en-US"/>
        </w:rPr>
        <w:lastRenderedPageBreak/>
        <w:t xml:space="preserve">Does the deviation effect depend on order retention? Figure 2 shows the </w:t>
      </w:r>
      <w:r w:rsidR="007A7C11">
        <w:rPr>
          <w:rFonts w:ascii="Arial" w:hAnsi="Arial" w:cs="Arial"/>
          <w:lang w:val="en-US"/>
        </w:rPr>
        <w:t xml:space="preserve">results of a study in which we examined the </w:t>
      </w:r>
      <w:r>
        <w:rPr>
          <w:rFonts w:ascii="Arial" w:hAnsi="Arial" w:cs="Arial"/>
          <w:lang w:val="en-US"/>
        </w:rPr>
        <w:t>impact of</w:t>
      </w:r>
      <w:r w:rsidR="007A7C11">
        <w:rPr>
          <w:rFonts w:ascii="Arial" w:hAnsi="Arial" w:cs="Arial"/>
          <w:lang w:val="en-US"/>
        </w:rPr>
        <w:t xml:space="preserve"> a deviant embedded in </w:t>
      </w:r>
      <w:r>
        <w:rPr>
          <w:rFonts w:ascii="Arial" w:hAnsi="Arial" w:cs="Arial"/>
          <w:lang w:val="en-US"/>
        </w:rPr>
        <w:t>steady and changing-state sequences on missing-item performance</w:t>
      </w:r>
      <w:r w:rsidR="007A7C11">
        <w:rPr>
          <w:rFonts w:ascii="Arial" w:hAnsi="Arial" w:cs="Arial"/>
          <w:lang w:val="en-US"/>
        </w:rPr>
        <w:t xml:space="preserve"> (Hughes et al., 2007)</w:t>
      </w:r>
      <w:r>
        <w:rPr>
          <w:rFonts w:ascii="Arial" w:hAnsi="Arial" w:cs="Arial"/>
          <w:lang w:val="en-US"/>
        </w:rPr>
        <w:t xml:space="preserve">. </w:t>
      </w:r>
      <w:r>
        <w:rPr>
          <w:rFonts w:ascii="Arial" w:hAnsi="Arial" w:cs="Arial"/>
        </w:rPr>
        <w:t>As expect</w:t>
      </w:r>
      <w:r w:rsidR="007A7C11">
        <w:rPr>
          <w:rFonts w:ascii="Arial" w:hAnsi="Arial" w:cs="Arial"/>
        </w:rPr>
        <w:t xml:space="preserve">ed, there was </w:t>
      </w:r>
      <w:r>
        <w:rPr>
          <w:rFonts w:ascii="Arial" w:hAnsi="Arial" w:cs="Arial"/>
        </w:rPr>
        <w:t>no changing state effect on this task</w:t>
      </w:r>
      <w:r w:rsidRPr="00033289">
        <w:rPr>
          <w:rFonts w:ascii="Arial" w:hAnsi="Arial" w:cs="Arial"/>
        </w:rPr>
        <w:t xml:space="preserve"> (e.g., Beaman &amp; Jones, 1997), </w:t>
      </w:r>
      <w:r>
        <w:rPr>
          <w:rFonts w:ascii="Arial" w:hAnsi="Arial" w:cs="Arial"/>
        </w:rPr>
        <w:t xml:space="preserve">but </w:t>
      </w:r>
      <w:r w:rsidRPr="00033289">
        <w:rPr>
          <w:rFonts w:ascii="Arial" w:hAnsi="Arial" w:cs="Arial"/>
        </w:rPr>
        <w:t xml:space="preserve">a clear deviation effect </w:t>
      </w:r>
      <w:r w:rsidR="007A7C11">
        <w:rPr>
          <w:rFonts w:ascii="Arial" w:hAnsi="Arial" w:cs="Arial"/>
        </w:rPr>
        <w:t>was</w:t>
      </w:r>
      <w:r>
        <w:rPr>
          <w:rFonts w:ascii="Arial" w:hAnsi="Arial" w:cs="Arial"/>
        </w:rPr>
        <w:t xml:space="preserve"> evident </w:t>
      </w:r>
      <w:r w:rsidR="007A7C11">
        <w:rPr>
          <w:rFonts w:ascii="Arial" w:hAnsi="Arial" w:cs="Arial"/>
        </w:rPr>
        <w:t xml:space="preserve">(again </w:t>
      </w:r>
      <w:r>
        <w:rPr>
          <w:rFonts w:ascii="Arial" w:hAnsi="Arial" w:cs="Arial"/>
        </w:rPr>
        <w:t>regardless of the auditory background on which it took place</w:t>
      </w:r>
      <w:r w:rsidR="007A7C11">
        <w:rPr>
          <w:rFonts w:ascii="Arial" w:hAnsi="Arial" w:cs="Arial"/>
        </w:rPr>
        <w:t>)</w:t>
      </w:r>
      <w:r>
        <w:rPr>
          <w:rFonts w:ascii="Arial" w:hAnsi="Arial" w:cs="Arial"/>
        </w:rPr>
        <w:t>. Indeed, deviation effects have been found in a range of other non-order based tasks including speeded classification of visually-presented digits (e.g., Escera et al., 1998</w:t>
      </w:r>
      <w:r w:rsidR="007A7C11">
        <w:rPr>
          <w:rFonts w:ascii="Arial" w:hAnsi="Arial" w:cs="Arial"/>
        </w:rPr>
        <w:t>)</w:t>
      </w:r>
      <w:r>
        <w:rPr>
          <w:rFonts w:ascii="Arial" w:hAnsi="Arial" w:cs="Arial"/>
        </w:rPr>
        <w:t xml:space="preserve">. This would seem to make functional sense: The interruption of ongoing action due to a potentially important change in the auditory scene should not depend on the particular task a person is undertaking. </w:t>
      </w:r>
    </w:p>
    <w:p w:rsidR="00084C26" w:rsidRDefault="00084C26" w:rsidP="00367C58">
      <w:pPr>
        <w:pStyle w:val="BodyText2"/>
        <w:rPr>
          <w:i w:val="0"/>
          <w:lang w:val="en-US"/>
        </w:rPr>
      </w:pPr>
    </w:p>
    <w:p w:rsidR="00084C26" w:rsidRDefault="00084C26" w:rsidP="00E2078E">
      <w:pPr>
        <w:rPr>
          <w:rFonts w:ascii="Arial" w:hAnsi="Arial" w:cs="Arial"/>
          <w:b/>
        </w:rPr>
      </w:pPr>
      <w:r w:rsidRPr="00BB447C">
        <w:rPr>
          <w:rFonts w:ascii="Arial" w:hAnsi="Arial" w:cs="Arial"/>
          <w:b/>
        </w:rPr>
        <w:t xml:space="preserve">iii) </w:t>
      </w:r>
      <w:r>
        <w:rPr>
          <w:rFonts w:ascii="Arial" w:hAnsi="Arial" w:cs="Arial"/>
          <w:b/>
        </w:rPr>
        <w:t xml:space="preserve">Attentional load involved in stimulus-encoding modulates the deviation effect but not the changing-state effect </w:t>
      </w:r>
    </w:p>
    <w:p w:rsidR="00084C26" w:rsidRDefault="00BF4EC3" w:rsidP="00AD1866">
      <w:pPr>
        <w:pStyle w:val="Textbody"/>
        <w:ind w:firstLine="708"/>
        <w:jc w:val="left"/>
        <w:rPr>
          <w:color w:val="auto"/>
        </w:rPr>
      </w:pPr>
      <w:r w:rsidRPr="0011280B">
        <w:rPr>
          <w:color w:val="auto"/>
        </w:rPr>
        <w:t xml:space="preserve">If the deviation effect, but not the changing-state effect, is due to attention being captured away </w:t>
      </w:r>
      <w:r>
        <w:rPr>
          <w:color w:val="auto"/>
        </w:rPr>
        <w:t>from the prevailing task, then making the focal task more attentionally-demanding</w:t>
      </w:r>
      <w:r w:rsidRPr="0011280B">
        <w:rPr>
          <w:color w:val="auto"/>
        </w:rPr>
        <w:t xml:space="preserve"> should modulate the former </w:t>
      </w:r>
      <w:r>
        <w:rPr>
          <w:color w:val="auto"/>
        </w:rPr>
        <w:t xml:space="preserve">effect </w:t>
      </w:r>
      <w:r w:rsidRPr="0011280B">
        <w:rPr>
          <w:color w:val="auto"/>
        </w:rPr>
        <w:t>more than the latte</w:t>
      </w:r>
      <w:r>
        <w:rPr>
          <w:color w:val="auto"/>
        </w:rPr>
        <w:t xml:space="preserve">r. </w:t>
      </w:r>
      <w:r w:rsidR="00084C26">
        <w:rPr>
          <w:color w:val="auto"/>
        </w:rPr>
        <w:t xml:space="preserve">One way of making the task more attentionally-demanding is to </w:t>
      </w:r>
      <w:r>
        <w:rPr>
          <w:color w:val="auto"/>
        </w:rPr>
        <w:t xml:space="preserve">degrade </w:t>
      </w:r>
      <w:r w:rsidR="00084C26" w:rsidRPr="0011280B">
        <w:rPr>
          <w:color w:val="auto"/>
        </w:rPr>
        <w:t>the</w:t>
      </w:r>
      <w:r w:rsidR="00084C26">
        <w:rPr>
          <w:color w:val="auto"/>
        </w:rPr>
        <w:t xml:space="preserve"> to-be-remembered items</w:t>
      </w:r>
      <w:r>
        <w:rPr>
          <w:color w:val="auto"/>
        </w:rPr>
        <w:t xml:space="preserve"> by embedding them </w:t>
      </w:r>
      <w:r w:rsidR="00084C26" w:rsidRPr="0011280B">
        <w:rPr>
          <w:color w:val="auto"/>
        </w:rPr>
        <w:t xml:space="preserve">in static visual noise (see Figure 3). </w:t>
      </w:r>
      <w:r w:rsidR="00084C26">
        <w:rPr>
          <w:color w:val="auto"/>
        </w:rPr>
        <w:t xml:space="preserve">A pilot study used a task in which a series of stimuli was presented one by one on a screen and each stimulus could be either a digit or a letter. Participants were simply required to press one of two buttons to indicate its category membership (digit or letter). Static noise </w:t>
      </w:r>
      <w:r w:rsidR="008E3E6E">
        <w:rPr>
          <w:color w:val="auto"/>
        </w:rPr>
        <w:t>slowed</w:t>
      </w:r>
      <w:r w:rsidR="00084C26">
        <w:rPr>
          <w:color w:val="auto"/>
        </w:rPr>
        <w:t xml:space="preserve"> the person’s speed of making the decision</w:t>
      </w:r>
      <w:r w:rsidR="008E3E6E">
        <w:rPr>
          <w:color w:val="auto"/>
        </w:rPr>
        <w:t xml:space="preserve"> thereby validating the load manipulation.</w:t>
      </w:r>
      <w:r>
        <w:rPr>
          <w:color w:val="auto"/>
        </w:rPr>
        <w:t xml:space="preserve"> When the degraded digits were then used as to-be-remembered items in a serial recall task (high attentional load), the impact of a voice deviation was abolished. In contrast, the </w:t>
      </w:r>
      <w:r w:rsidRPr="00BF4EC3">
        <w:rPr>
          <w:color w:val="auto"/>
        </w:rPr>
        <w:t xml:space="preserve">disruption </w:t>
      </w:r>
      <w:r w:rsidR="00084C26" w:rsidRPr="00BF4EC3">
        <w:rPr>
          <w:color w:val="auto"/>
        </w:rPr>
        <w:t xml:space="preserve">caused by changing- compared to steady-state stimuli was not affected by increased load </w:t>
      </w:r>
      <w:r w:rsidR="008E3E6E" w:rsidRPr="00BF4EC3">
        <w:rPr>
          <w:color w:val="auto"/>
        </w:rPr>
        <w:t>(Hughes</w:t>
      </w:r>
      <w:r w:rsidR="008E3E6E">
        <w:rPr>
          <w:color w:val="auto"/>
        </w:rPr>
        <w:t xml:space="preserve"> et al., 20</w:t>
      </w:r>
      <w:r w:rsidR="00084C26">
        <w:rPr>
          <w:color w:val="auto"/>
        </w:rPr>
        <w:t>11). It seems, therefore, that attentional capture by a devia</w:t>
      </w:r>
      <w:r>
        <w:rPr>
          <w:color w:val="auto"/>
        </w:rPr>
        <w:t xml:space="preserve">nt stimulus is diminished when </w:t>
      </w:r>
      <w:r w:rsidR="00084C26">
        <w:rPr>
          <w:color w:val="auto"/>
        </w:rPr>
        <w:t xml:space="preserve">encoding conditions </w:t>
      </w:r>
      <w:r w:rsidR="00ED7E62">
        <w:rPr>
          <w:color w:val="auto"/>
        </w:rPr>
        <w:t xml:space="preserve">are </w:t>
      </w:r>
      <w:r w:rsidR="00084C26">
        <w:rPr>
          <w:color w:val="auto"/>
        </w:rPr>
        <w:t xml:space="preserve">difficult. </w:t>
      </w:r>
      <w:r w:rsidR="005217BF">
        <w:rPr>
          <w:color w:val="auto"/>
        </w:rPr>
        <w:t>There is little reason to suppose</w:t>
      </w:r>
      <w:r w:rsidR="00E10A49">
        <w:rPr>
          <w:color w:val="auto"/>
        </w:rPr>
        <w:t>, however,</w:t>
      </w:r>
      <w:r w:rsidR="005217BF">
        <w:rPr>
          <w:color w:val="auto"/>
        </w:rPr>
        <w:t xml:space="preserve"> that </w:t>
      </w:r>
      <w:r w:rsidR="00084C26">
        <w:rPr>
          <w:color w:val="auto"/>
        </w:rPr>
        <w:t xml:space="preserve">high load </w:t>
      </w:r>
      <w:r>
        <w:rPr>
          <w:color w:val="auto"/>
        </w:rPr>
        <w:t>preclude</w:t>
      </w:r>
      <w:r w:rsidR="005217BF">
        <w:rPr>
          <w:color w:val="auto"/>
        </w:rPr>
        <w:t>d</w:t>
      </w:r>
      <w:r>
        <w:rPr>
          <w:color w:val="auto"/>
        </w:rPr>
        <w:t xml:space="preserve"> serial r</w:t>
      </w:r>
      <w:r w:rsidR="00084C26">
        <w:rPr>
          <w:color w:val="auto"/>
        </w:rPr>
        <w:t xml:space="preserve">ehearsal, </w:t>
      </w:r>
      <w:r w:rsidR="005217BF">
        <w:rPr>
          <w:color w:val="auto"/>
        </w:rPr>
        <w:t xml:space="preserve">thus the key precondition for the </w:t>
      </w:r>
      <w:r w:rsidR="00E10A49">
        <w:rPr>
          <w:color w:val="auto"/>
        </w:rPr>
        <w:t>changing-</w:t>
      </w:r>
      <w:r w:rsidR="00084C26">
        <w:rPr>
          <w:color w:val="auto"/>
        </w:rPr>
        <w:t xml:space="preserve">state effect </w:t>
      </w:r>
      <w:r w:rsidR="005217BF">
        <w:rPr>
          <w:color w:val="auto"/>
        </w:rPr>
        <w:t xml:space="preserve">remained. </w:t>
      </w:r>
      <w:r w:rsidR="00084C26">
        <w:rPr>
          <w:color w:val="auto"/>
        </w:rPr>
        <w:t xml:space="preserve"> </w:t>
      </w:r>
    </w:p>
    <w:p w:rsidR="00084C26" w:rsidRDefault="0080442B" w:rsidP="00367C58">
      <w:pPr>
        <w:rPr>
          <w:rFonts w:ascii="Arial" w:hAnsi="Arial" w:cs="Arial"/>
          <w:b/>
        </w:rPr>
      </w:pPr>
      <w:r w:rsidRPr="0080442B">
        <w:rPr>
          <w:noProof/>
          <w:lang w:val="en-GB" w:eastAsia="en-GB"/>
        </w:rPr>
        <w:pict>
          <v:shape id="Picture 16" o:spid="_x0000_s1029" type="#_x0000_t75" alt="Distraction and Load - Figure 1" style="position:absolute;margin-left:108pt;margin-top:8.6pt;width:220.8pt;height:130.85pt;z-index:2;visibility:visible">
            <v:imagedata r:id="rId10" o:title=""/>
            <w10:wrap type="square"/>
          </v:shape>
        </w:pict>
      </w:r>
    </w:p>
    <w:p w:rsidR="00084C26" w:rsidRPr="00F90637" w:rsidRDefault="00084C26" w:rsidP="00367C58">
      <w:pPr>
        <w:rPr>
          <w:rFonts w:ascii="Arial" w:hAnsi="Arial" w:cs="Arial"/>
          <w:b/>
        </w:rPr>
      </w:pPr>
    </w:p>
    <w:p w:rsidR="00084C26" w:rsidRDefault="00084C26" w:rsidP="00367C58">
      <w:pPr>
        <w:ind w:firstLine="720"/>
        <w:rPr>
          <w:i/>
        </w:rPr>
      </w:pPr>
    </w:p>
    <w:p w:rsidR="00084C26" w:rsidRDefault="00084C26" w:rsidP="00367C58">
      <w:pPr>
        <w:ind w:firstLine="720"/>
      </w:pPr>
    </w:p>
    <w:p w:rsidR="00084C26" w:rsidRDefault="00084C26" w:rsidP="00367C58">
      <w:pPr>
        <w:ind w:firstLine="720"/>
      </w:pPr>
    </w:p>
    <w:p w:rsidR="00084C26" w:rsidRDefault="00084C26" w:rsidP="00367C58">
      <w:pPr>
        <w:ind w:firstLine="720"/>
      </w:pPr>
    </w:p>
    <w:p w:rsidR="00084C26" w:rsidRDefault="00084C26" w:rsidP="00367C58">
      <w:pPr>
        <w:ind w:firstLine="720"/>
      </w:pPr>
    </w:p>
    <w:p w:rsidR="00084C26" w:rsidRDefault="00084C26" w:rsidP="00367C58">
      <w:pPr>
        <w:ind w:firstLine="720"/>
      </w:pPr>
    </w:p>
    <w:p w:rsidR="00084C26" w:rsidRDefault="00084C26" w:rsidP="00367C58">
      <w:pPr>
        <w:ind w:firstLine="720"/>
      </w:pPr>
    </w:p>
    <w:p w:rsidR="00084C26" w:rsidRDefault="00084C26" w:rsidP="00367C58">
      <w:pPr>
        <w:ind w:firstLine="720"/>
      </w:pPr>
    </w:p>
    <w:p w:rsidR="00084C26" w:rsidRDefault="00084C26" w:rsidP="00367C58">
      <w:pPr>
        <w:ind w:firstLine="720"/>
      </w:pPr>
    </w:p>
    <w:p w:rsidR="00084C26" w:rsidRDefault="00084C26" w:rsidP="00E2078E">
      <w:pPr>
        <w:pStyle w:val="Figurelegend"/>
        <w:rPr>
          <w:b/>
        </w:rPr>
      </w:pPr>
      <w:r>
        <w:rPr>
          <w:b/>
          <w:lang w:val="en-GB"/>
        </w:rPr>
        <w:t>Figure 3</w:t>
      </w:r>
      <w:r w:rsidRPr="00CD60CE">
        <w:rPr>
          <w:b/>
          <w:lang w:val="en-GB"/>
        </w:rPr>
        <w:t>:</w:t>
      </w:r>
      <w:r w:rsidRPr="00E2078E">
        <w:rPr>
          <w:i/>
          <w:lang w:val="en-US" w:eastAsia="en-US"/>
        </w:rPr>
        <w:t xml:space="preserve"> </w:t>
      </w:r>
      <w:r w:rsidRPr="00C86C70">
        <w:rPr>
          <w:lang w:val="en-US" w:eastAsia="en-US"/>
        </w:rPr>
        <w:t>Illustration of t</w:t>
      </w:r>
      <w:r>
        <w:rPr>
          <w:lang w:val="en-US" w:eastAsia="en-US"/>
        </w:rPr>
        <w:t xml:space="preserve">he encoding load manipulation. </w:t>
      </w:r>
      <w:r w:rsidRPr="00C86C70">
        <w:rPr>
          <w:lang w:val="en-US" w:eastAsia="en-US"/>
        </w:rPr>
        <w:t>Visually degraded stimuli (right</w:t>
      </w:r>
      <w:r>
        <w:rPr>
          <w:lang w:val="en-US" w:eastAsia="en-US"/>
        </w:rPr>
        <w:t xml:space="preserve"> </w:t>
      </w:r>
      <w:r w:rsidRPr="00C86C70">
        <w:rPr>
          <w:lang w:val="en-US" w:eastAsia="en-US"/>
        </w:rPr>
        <w:t>panel) were set to a transparency of 50% and embedded in static visual noise.</w:t>
      </w:r>
    </w:p>
    <w:p w:rsidR="00084C26" w:rsidRDefault="00084C26" w:rsidP="00367C58">
      <w:pPr>
        <w:rPr>
          <w:rFonts w:ascii="Arial" w:hAnsi="Arial" w:cs="Arial"/>
          <w:b/>
        </w:rPr>
      </w:pPr>
    </w:p>
    <w:p w:rsidR="00084C26" w:rsidRPr="00CD2DC4" w:rsidRDefault="00084C26" w:rsidP="00367C58">
      <w:pPr>
        <w:rPr>
          <w:rFonts w:ascii="Arial" w:hAnsi="Arial" w:cs="Arial"/>
          <w:b/>
        </w:rPr>
      </w:pPr>
      <w:r w:rsidRPr="00CD2DC4">
        <w:rPr>
          <w:rFonts w:ascii="Arial" w:hAnsi="Arial" w:cs="Arial"/>
          <w:b/>
        </w:rPr>
        <w:t xml:space="preserve">iv) </w:t>
      </w:r>
      <w:r>
        <w:rPr>
          <w:rFonts w:ascii="Arial" w:hAnsi="Arial" w:cs="Arial"/>
          <w:b/>
        </w:rPr>
        <w:t xml:space="preserve">Deviation and changing-state effects have a different cognitive locus. </w:t>
      </w:r>
    </w:p>
    <w:p w:rsidR="00084C26" w:rsidRDefault="00084C26" w:rsidP="00367C58"/>
    <w:p w:rsidR="00084C26" w:rsidRPr="00B94272" w:rsidRDefault="00084C26" w:rsidP="00367C58">
      <w:pPr>
        <w:ind w:firstLine="720"/>
        <w:rPr>
          <w:rFonts w:ascii="Arial" w:hAnsi="Arial" w:cs="Arial"/>
          <w:i/>
        </w:rPr>
      </w:pPr>
      <w:r>
        <w:rPr>
          <w:rFonts w:ascii="Arial" w:hAnsi="Arial" w:cs="Arial"/>
        </w:rPr>
        <w:t>There is other work showing that deviation and changing state effects are quite distinct and separte phenomena. E</w:t>
      </w:r>
      <w:r w:rsidRPr="00B94272">
        <w:rPr>
          <w:rFonts w:ascii="Arial" w:hAnsi="Arial" w:cs="Arial"/>
        </w:rPr>
        <w:t xml:space="preserve">xperiments in which the timing of the presentation of the irrelevant sound in relation to the task </w:t>
      </w:r>
      <w:r>
        <w:rPr>
          <w:rFonts w:ascii="Arial" w:hAnsi="Arial" w:cs="Arial"/>
        </w:rPr>
        <w:t>differs suggest as much</w:t>
      </w:r>
      <w:r w:rsidRPr="00B94272">
        <w:rPr>
          <w:rFonts w:ascii="Arial" w:hAnsi="Arial" w:cs="Arial"/>
        </w:rPr>
        <w:t xml:space="preserve">. </w:t>
      </w:r>
      <w:r w:rsidRPr="00B94272">
        <w:rPr>
          <w:rFonts w:ascii="Arial" w:hAnsi="Arial" w:cs="Arial"/>
        </w:rPr>
        <w:lastRenderedPageBreak/>
        <w:t xml:space="preserve">Two conditions are typically contrasted, one in which the </w:t>
      </w:r>
      <w:r>
        <w:rPr>
          <w:rFonts w:ascii="Arial" w:hAnsi="Arial" w:cs="Arial"/>
        </w:rPr>
        <w:t>presentation of</w:t>
      </w:r>
      <w:r w:rsidR="00E10A49">
        <w:rPr>
          <w:rFonts w:ascii="Arial" w:hAnsi="Arial" w:cs="Arial"/>
        </w:rPr>
        <w:t xml:space="preserve"> t</w:t>
      </w:r>
      <w:r>
        <w:rPr>
          <w:rFonts w:ascii="Arial" w:hAnsi="Arial" w:cs="Arial"/>
        </w:rPr>
        <w:t xml:space="preserve">he sound is restricted to the time during which </w:t>
      </w:r>
      <w:r w:rsidRPr="00B94272">
        <w:rPr>
          <w:rFonts w:ascii="Arial" w:hAnsi="Arial" w:cs="Arial"/>
        </w:rPr>
        <w:t>the to-be-remembered items are being presented or to a re</w:t>
      </w:r>
      <w:r>
        <w:rPr>
          <w:rFonts w:ascii="Arial" w:hAnsi="Arial" w:cs="Arial"/>
        </w:rPr>
        <w:t xml:space="preserve">tention stage </w:t>
      </w:r>
      <w:r w:rsidRPr="00B94272">
        <w:rPr>
          <w:rFonts w:ascii="Arial" w:hAnsi="Arial" w:cs="Arial"/>
        </w:rPr>
        <w:t xml:space="preserve">located between the last item and a cue (some 10s later) to recall the list. Miles, Jones, and Madden (1991) showed that changing-state irrelevant sound has a similar disruptive effect at both stages of the task. The most plausible explanation is that changing-state stimuli interfere with serial rehearsal (the factor common to both stages of the task), not stimulus encoding (a factor characteristic only of the presentation stage). When a temporal deviant (one item delayed in time relative to the others) was embedded in an irrelevant sequence confined to the presentation stage, it exerted its usual disruptive effect. However, </w:t>
      </w:r>
      <w:r>
        <w:rPr>
          <w:rFonts w:ascii="Arial" w:hAnsi="Arial" w:cs="Arial"/>
        </w:rPr>
        <w:t xml:space="preserve">as shown in Figure 4, </w:t>
      </w:r>
      <w:r w:rsidRPr="00B94272">
        <w:rPr>
          <w:rFonts w:ascii="Arial" w:hAnsi="Arial" w:cs="Arial"/>
        </w:rPr>
        <w:t>no such effect was evident when the sound coincided only with the re</w:t>
      </w:r>
      <w:r>
        <w:rPr>
          <w:rFonts w:ascii="Arial" w:hAnsi="Arial" w:cs="Arial"/>
        </w:rPr>
        <w:t>tention</w:t>
      </w:r>
      <w:r w:rsidRPr="00B94272">
        <w:rPr>
          <w:rFonts w:ascii="Arial" w:hAnsi="Arial" w:cs="Arial"/>
        </w:rPr>
        <w:t xml:space="preserve"> stage (Hughes et al., 2005). </w:t>
      </w:r>
      <w:r>
        <w:rPr>
          <w:rFonts w:ascii="Arial" w:hAnsi="Arial" w:cs="Arial"/>
        </w:rPr>
        <w:t xml:space="preserve">This is entirely in line with the idea that deviants act through encoding and changing state acts through rehearsal. </w:t>
      </w:r>
      <w:bookmarkStart w:id="0" w:name="_GoBack"/>
      <w:bookmarkEnd w:id="0"/>
    </w:p>
    <w:p w:rsidR="00084C26" w:rsidRPr="00B94272" w:rsidRDefault="0080442B" w:rsidP="00367C58">
      <w:pPr>
        <w:pStyle w:val="BodyText2"/>
        <w:spacing w:line="480" w:lineRule="auto"/>
        <w:ind w:firstLine="720"/>
        <w:rPr>
          <w:rFonts w:ascii="Arial" w:hAnsi="Arial" w:cs="Arial"/>
          <w:i w:val="0"/>
          <w:lang w:val="de-DE"/>
        </w:rPr>
      </w:pPr>
      <w:r w:rsidRPr="0080442B">
        <w:rPr>
          <w:noProof/>
          <w:lang w:eastAsia="en-GB"/>
        </w:rPr>
        <w:pict>
          <v:shape id="Picture 2" o:spid="_x0000_s1030" type="#_x0000_t75" alt="Figure3" style="position:absolute;left:0;text-align:left;margin-left:78pt;margin-top:16.35pt;width:294pt;height:232.5pt;z-index:4;visibility:visible">
            <v:imagedata r:id="rId11" o:title=""/>
            <w10:wrap type="square"/>
          </v:shape>
        </w:pict>
      </w: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b/>
          <w:lang w:val="en-GB"/>
        </w:rPr>
      </w:pPr>
    </w:p>
    <w:p w:rsidR="00084C26" w:rsidRDefault="00084C26" w:rsidP="00872E1F">
      <w:pPr>
        <w:pStyle w:val="Figurelegend"/>
        <w:rPr>
          <w:lang w:val="en-GB"/>
        </w:rPr>
      </w:pPr>
      <w:r>
        <w:rPr>
          <w:b/>
          <w:lang w:val="en-GB"/>
        </w:rPr>
        <w:t>Figure 4</w:t>
      </w:r>
      <w:r w:rsidRPr="00CD60CE">
        <w:rPr>
          <w:b/>
          <w:lang w:val="en-GB"/>
        </w:rPr>
        <w:t>:</w:t>
      </w:r>
      <w:r w:rsidRPr="00CD60CE">
        <w:rPr>
          <w:lang w:val="en-GB"/>
        </w:rPr>
        <w:t xml:space="preserve"> </w:t>
      </w:r>
      <w:r>
        <w:rPr>
          <w:lang w:val="en-GB"/>
        </w:rPr>
        <w:t>Proportion of items correctly recalled in a serial recall task according to whether an irrelevant sound sequence was presented during encoding only or during retention only and whether or not it contained a (temporal) deviant. Adapted from Experiments 1 and 2 of Hughes, Vachon, &amp; Jones (2005).</w:t>
      </w:r>
    </w:p>
    <w:p w:rsidR="00084C26" w:rsidRPr="00A61D5D" w:rsidRDefault="00084C26" w:rsidP="00A61D5D">
      <w:pPr>
        <w:rPr>
          <w:rFonts w:ascii="Arial" w:hAnsi="Arial" w:cs="Arial"/>
          <w:b/>
        </w:rPr>
      </w:pPr>
      <w:r w:rsidRPr="00A61D5D">
        <w:rPr>
          <w:rFonts w:ascii="Arial" w:hAnsi="Arial" w:cs="Arial"/>
          <w:b/>
        </w:rPr>
        <w:t>CONCLUSIONS AND PRACTICAL IMPLICATIONS</w:t>
      </w:r>
    </w:p>
    <w:p w:rsidR="00084C26" w:rsidRPr="00A61D5D" w:rsidRDefault="00084C26" w:rsidP="00A61D5D">
      <w:pPr>
        <w:rPr>
          <w:rFonts w:ascii="Arial" w:hAnsi="Arial" w:cs="Arial"/>
        </w:rPr>
      </w:pPr>
    </w:p>
    <w:p w:rsidR="00084C26" w:rsidRPr="00A61D5D" w:rsidRDefault="00084C26" w:rsidP="00A61D5D">
      <w:pPr>
        <w:rPr>
          <w:rFonts w:ascii="Arial" w:hAnsi="Arial" w:cs="Arial"/>
        </w:rPr>
      </w:pPr>
      <w:r w:rsidRPr="00A61D5D">
        <w:rPr>
          <w:rFonts w:ascii="Arial" w:hAnsi="Arial" w:cs="Arial"/>
        </w:rPr>
        <w:t xml:space="preserve">Like all the research using methods of the sort we have just </w:t>
      </w:r>
      <w:r w:rsidR="00F56C05">
        <w:rPr>
          <w:rFonts w:ascii="Arial" w:hAnsi="Arial" w:cs="Arial"/>
        </w:rPr>
        <w:t>described</w:t>
      </w:r>
      <w:r w:rsidRPr="00A61D5D">
        <w:rPr>
          <w:rFonts w:ascii="Arial" w:hAnsi="Arial" w:cs="Arial"/>
        </w:rPr>
        <w:t xml:space="preserve">, the key message is that not very loud sound can have an appreciable impact on </w:t>
      </w:r>
      <w:r w:rsidR="00EC61BB">
        <w:rPr>
          <w:rFonts w:ascii="Arial" w:hAnsi="Arial" w:cs="Arial"/>
        </w:rPr>
        <w:t xml:space="preserve">cognitive performance. </w:t>
      </w:r>
      <w:r w:rsidRPr="00A61D5D">
        <w:rPr>
          <w:rFonts w:ascii="Arial" w:hAnsi="Arial" w:cs="Arial"/>
        </w:rPr>
        <w:t>Just how these laboratory results translat</w:t>
      </w:r>
      <w:r w:rsidR="00EC61BB">
        <w:rPr>
          <w:rFonts w:ascii="Arial" w:hAnsi="Arial" w:cs="Arial"/>
        </w:rPr>
        <w:t>e into effects in everyday life</w:t>
      </w:r>
      <w:r w:rsidRPr="00A61D5D">
        <w:rPr>
          <w:rFonts w:ascii="Arial" w:hAnsi="Arial" w:cs="Arial"/>
        </w:rPr>
        <w:t xml:space="preserve"> is by no means certain, but we do know from our own</w:t>
      </w:r>
      <w:r w:rsidR="00EC61BB">
        <w:rPr>
          <w:rFonts w:ascii="Arial" w:hAnsi="Arial" w:cs="Arial"/>
        </w:rPr>
        <w:t xml:space="preserve"> work</w:t>
      </w:r>
      <w:r w:rsidRPr="00A61D5D">
        <w:rPr>
          <w:rFonts w:ascii="Arial" w:hAnsi="Arial" w:cs="Arial"/>
        </w:rPr>
        <w:t xml:space="preserve"> that sounds of modest intensity can be distracting. So, it might be that such effects also impair efficiency in real-world safety-critical tasks </w:t>
      </w:r>
      <w:r w:rsidR="00F56C05">
        <w:rPr>
          <w:rFonts w:ascii="Arial" w:hAnsi="Arial" w:cs="Arial"/>
        </w:rPr>
        <w:t>or highly skilled work. This by-</w:t>
      </w:r>
      <w:r w:rsidRPr="00A61D5D">
        <w:rPr>
          <w:rFonts w:ascii="Arial" w:hAnsi="Arial" w:cs="Arial"/>
        </w:rPr>
        <w:t xml:space="preserve">now substantial body of laboratory evidence </w:t>
      </w:r>
      <w:r w:rsidR="00EC61BB">
        <w:rPr>
          <w:rFonts w:ascii="Arial" w:hAnsi="Arial" w:cs="Arial"/>
        </w:rPr>
        <w:t>is yet to be</w:t>
      </w:r>
      <w:r w:rsidRPr="00A61D5D">
        <w:rPr>
          <w:rFonts w:ascii="Arial" w:hAnsi="Arial" w:cs="Arial"/>
        </w:rPr>
        <w:t xml:space="preserve"> acted on by those whose primary interest is in abatement</w:t>
      </w:r>
      <w:r w:rsidR="00F56C05">
        <w:rPr>
          <w:rFonts w:ascii="Arial" w:hAnsi="Arial" w:cs="Arial"/>
        </w:rPr>
        <w:t xml:space="preserve"> however</w:t>
      </w:r>
      <w:r w:rsidRPr="00A61D5D">
        <w:rPr>
          <w:rFonts w:ascii="Arial" w:hAnsi="Arial" w:cs="Arial"/>
        </w:rPr>
        <w:t xml:space="preserve">. For this constituency of noise researchers, noise level seems to be the main pre-occupation in spite </w:t>
      </w:r>
      <w:r w:rsidR="00EC61BB">
        <w:rPr>
          <w:rFonts w:ascii="Arial" w:hAnsi="Arial" w:cs="Arial"/>
        </w:rPr>
        <w:t xml:space="preserve">of </w:t>
      </w:r>
      <w:r w:rsidRPr="00A61D5D">
        <w:rPr>
          <w:rFonts w:ascii="Arial" w:hAnsi="Arial" w:cs="Arial"/>
        </w:rPr>
        <w:t xml:space="preserve">this evidence. The </w:t>
      </w:r>
      <w:r w:rsidR="00EC61BB">
        <w:rPr>
          <w:rFonts w:ascii="Arial" w:hAnsi="Arial" w:cs="Arial"/>
        </w:rPr>
        <w:t xml:space="preserve">particular </w:t>
      </w:r>
      <w:r w:rsidRPr="00A61D5D">
        <w:rPr>
          <w:rFonts w:ascii="Arial" w:hAnsi="Arial" w:cs="Arial"/>
        </w:rPr>
        <w:t xml:space="preserve">studies we have reviewed here have further refined our understanding of distraction. Evidence is accumulating that there are two types: one from unexpected sounds that seems to be </w:t>
      </w:r>
      <w:r w:rsidR="00EC61BB">
        <w:rPr>
          <w:rFonts w:ascii="Arial" w:hAnsi="Arial" w:cs="Arial"/>
        </w:rPr>
        <w:lastRenderedPageBreak/>
        <w:t xml:space="preserve">due to a </w:t>
      </w:r>
      <w:r w:rsidRPr="00A61D5D">
        <w:rPr>
          <w:rFonts w:ascii="Arial" w:hAnsi="Arial" w:cs="Arial"/>
        </w:rPr>
        <w:t xml:space="preserve">violation of a pattern already built up. </w:t>
      </w:r>
      <w:r w:rsidR="00EC61BB">
        <w:rPr>
          <w:rFonts w:ascii="Arial" w:hAnsi="Arial" w:cs="Arial"/>
        </w:rPr>
        <w:t xml:space="preserve">The registration of stimuli seems to be particularly vulnerable to this effect. </w:t>
      </w:r>
      <w:r w:rsidRPr="00A61D5D">
        <w:rPr>
          <w:rFonts w:ascii="Arial" w:hAnsi="Arial" w:cs="Arial"/>
        </w:rPr>
        <w:t>We know too that this type of distraction can be resisted by the person who hears it, such as by giving a warning that it is going to appear</w:t>
      </w:r>
      <w:r w:rsidR="00EC61BB">
        <w:rPr>
          <w:rFonts w:ascii="Arial" w:hAnsi="Arial" w:cs="Arial"/>
        </w:rPr>
        <w:t xml:space="preserve"> as well as by increasing effort on the prevailing cognitive activity (Hughes et al., 2011)</w:t>
      </w:r>
      <w:r w:rsidRPr="00A61D5D">
        <w:rPr>
          <w:rFonts w:ascii="Arial" w:hAnsi="Arial" w:cs="Arial"/>
        </w:rPr>
        <w:t xml:space="preserve">. This suggests that requiring the listener to </w:t>
      </w:r>
      <w:r w:rsidR="00EC61BB">
        <w:rPr>
          <w:rFonts w:ascii="Arial" w:hAnsi="Arial" w:cs="Arial"/>
        </w:rPr>
        <w:t xml:space="preserve">increase their </w:t>
      </w:r>
      <w:r w:rsidRPr="00A61D5D">
        <w:rPr>
          <w:rFonts w:ascii="Arial" w:hAnsi="Arial" w:cs="Arial"/>
        </w:rPr>
        <w:t>concentration will have b</w:t>
      </w:r>
      <w:r w:rsidR="00EC61BB">
        <w:rPr>
          <w:rFonts w:ascii="Arial" w:hAnsi="Arial" w:cs="Arial"/>
        </w:rPr>
        <w:t xml:space="preserve">eneficial effects. </w:t>
      </w:r>
      <w:r w:rsidRPr="00A61D5D">
        <w:rPr>
          <w:rFonts w:ascii="Arial" w:hAnsi="Arial" w:cs="Arial"/>
        </w:rPr>
        <w:t>The other type of distract</w:t>
      </w:r>
      <w:r w:rsidR="00EC61BB">
        <w:rPr>
          <w:rFonts w:ascii="Arial" w:hAnsi="Arial" w:cs="Arial"/>
        </w:rPr>
        <w:t xml:space="preserve">ion occurs when changing sounds </w:t>
      </w:r>
      <w:r w:rsidRPr="00A61D5D">
        <w:rPr>
          <w:rFonts w:ascii="Arial" w:hAnsi="Arial" w:cs="Arial"/>
        </w:rPr>
        <w:t>are heard in sequence. This is</w:t>
      </w:r>
      <w:r w:rsidR="00EC61BB">
        <w:rPr>
          <w:rFonts w:ascii="Arial" w:hAnsi="Arial" w:cs="Arial"/>
        </w:rPr>
        <w:t xml:space="preserve"> far more enduring and robust—</w:t>
      </w:r>
      <w:r w:rsidRPr="00A61D5D">
        <w:rPr>
          <w:rFonts w:ascii="Arial" w:hAnsi="Arial" w:cs="Arial"/>
        </w:rPr>
        <w:t xml:space="preserve">it does not habituate and </w:t>
      </w:r>
      <w:r w:rsidR="00EC61BB">
        <w:rPr>
          <w:rFonts w:ascii="Arial" w:hAnsi="Arial" w:cs="Arial"/>
        </w:rPr>
        <w:t xml:space="preserve">increased </w:t>
      </w:r>
      <w:r w:rsidRPr="00A61D5D">
        <w:rPr>
          <w:rFonts w:ascii="Arial" w:hAnsi="Arial" w:cs="Arial"/>
        </w:rPr>
        <w:t>concent</w:t>
      </w:r>
      <w:r w:rsidR="00EC61BB">
        <w:rPr>
          <w:rFonts w:ascii="Arial" w:hAnsi="Arial" w:cs="Arial"/>
        </w:rPr>
        <w:t>ration does not help—</w:t>
      </w:r>
      <w:r w:rsidRPr="00A61D5D">
        <w:rPr>
          <w:rFonts w:ascii="Arial" w:hAnsi="Arial" w:cs="Arial"/>
        </w:rPr>
        <w:t xml:space="preserve">and it seems more related to what is happening within the cognitive system when we are planning actions related to language such as speaking, reading and remembering. </w:t>
      </w:r>
      <w:r w:rsidR="00EC61BB">
        <w:rPr>
          <w:rFonts w:ascii="Arial" w:hAnsi="Arial" w:cs="Arial"/>
        </w:rPr>
        <w:t xml:space="preserve">Again, it is worth emphasising that this effect is not related to the </w:t>
      </w:r>
      <w:r w:rsidRPr="00A61D5D">
        <w:rPr>
          <w:rFonts w:ascii="Arial" w:hAnsi="Arial" w:cs="Arial"/>
        </w:rPr>
        <w:t xml:space="preserve">intensity of the </w:t>
      </w:r>
      <w:r w:rsidR="00EC61BB">
        <w:rPr>
          <w:rFonts w:ascii="Arial" w:hAnsi="Arial" w:cs="Arial"/>
        </w:rPr>
        <w:t>sounds [</w:t>
      </w:r>
      <w:r w:rsidRPr="00A61D5D">
        <w:rPr>
          <w:rFonts w:ascii="Arial" w:hAnsi="Arial" w:cs="Arial"/>
        </w:rPr>
        <w:t xml:space="preserve">the sounds are </w:t>
      </w:r>
      <w:r w:rsidR="00EC61BB">
        <w:rPr>
          <w:rFonts w:ascii="Arial" w:hAnsi="Arial" w:cs="Arial"/>
        </w:rPr>
        <w:t>typically about 60 dB(A)]</w:t>
      </w:r>
      <w:r w:rsidRPr="00A61D5D">
        <w:rPr>
          <w:rFonts w:ascii="Arial" w:hAnsi="Arial" w:cs="Arial"/>
        </w:rPr>
        <w:t xml:space="preserve">. Knowing there are two types of response to low-intensity sound extends our knowledge of how distraction works. One of the challenges of the future is to see how these effects can be traced beyond the laboratory, to the classroom, the home and the office to explore </w:t>
      </w:r>
      <w:r w:rsidR="00EC61BB">
        <w:rPr>
          <w:rFonts w:ascii="Arial" w:hAnsi="Arial" w:cs="Arial"/>
        </w:rPr>
        <w:t xml:space="preserve">in </w:t>
      </w:r>
      <w:r w:rsidRPr="00A61D5D">
        <w:rPr>
          <w:rFonts w:ascii="Arial" w:hAnsi="Arial" w:cs="Arial"/>
        </w:rPr>
        <w:t xml:space="preserve">what ways our everyday experiences are shaped by auditory distraction. </w:t>
      </w:r>
    </w:p>
    <w:p w:rsidR="00084C26" w:rsidRPr="00A61D5D" w:rsidRDefault="00084C26" w:rsidP="00A61D5D">
      <w:pPr>
        <w:rPr>
          <w:rFonts w:ascii="Arial" w:hAnsi="Arial" w:cs="Arial"/>
        </w:rPr>
      </w:pPr>
      <w:r w:rsidRPr="00A61D5D">
        <w:rPr>
          <w:rFonts w:ascii="Arial" w:hAnsi="Arial" w:cs="Arial"/>
        </w:rPr>
        <w:tab/>
        <w:t xml:space="preserve"> </w:t>
      </w:r>
    </w:p>
    <w:p w:rsidR="00084C26" w:rsidRDefault="00084C26" w:rsidP="00374A64">
      <w:pPr>
        <w:pStyle w:val="References"/>
        <w:rPr>
          <w:rStyle w:val="SectionHeadingZchn"/>
          <w:rFonts w:cs="Arial"/>
          <w:lang w:val="en-GB"/>
        </w:rPr>
      </w:pPr>
      <w:r w:rsidRPr="00374A64">
        <w:rPr>
          <w:rStyle w:val="SectionHeadingZchn"/>
          <w:rFonts w:cs="Arial"/>
          <w:lang w:val="en-GB"/>
        </w:rPr>
        <w:t>References</w:t>
      </w:r>
    </w:p>
    <w:p w:rsidR="00AB23B1" w:rsidRDefault="008168E4" w:rsidP="008168E4">
      <w:pPr>
        <w:tabs>
          <w:tab w:val="left" w:pos="0"/>
        </w:tabs>
        <w:autoSpaceDE w:val="0"/>
        <w:autoSpaceDN w:val="0"/>
        <w:adjustRightInd w:val="0"/>
        <w:rPr>
          <w:rFonts w:ascii="Arial Narrow" w:hAnsi="Arial Narrow"/>
          <w:sz w:val="20"/>
          <w:szCs w:val="20"/>
          <w:lang w:val="en-US" w:eastAsia="en-US"/>
        </w:rPr>
      </w:pPr>
      <w:r>
        <w:rPr>
          <w:rFonts w:ascii="Arial Narrow" w:hAnsi="Arial Narrow"/>
          <w:sz w:val="20"/>
          <w:szCs w:val="20"/>
          <w:lang w:val="en-US" w:eastAsia="en-US"/>
        </w:rPr>
        <w:t xml:space="preserve">Buschke </w:t>
      </w:r>
      <w:r w:rsidR="00AB23B1" w:rsidRPr="00AB23B1">
        <w:rPr>
          <w:rFonts w:ascii="Arial Narrow" w:hAnsi="Arial Narrow"/>
          <w:sz w:val="20"/>
          <w:szCs w:val="20"/>
          <w:lang w:val="en-US" w:eastAsia="en-US"/>
        </w:rPr>
        <w:t xml:space="preserve">H. (1963). Relative retention in immediate memory determined by the </w:t>
      </w:r>
      <w:r>
        <w:rPr>
          <w:rFonts w:ascii="Arial Narrow" w:hAnsi="Arial Narrow"/>
          <w:sz w:val="20"/>
          <w:szCs w:val="20"/>
          <w:lang w:val="en-US" w:eastAsia="en-US"/>
        </w:rPr>
        <w:t>m</w:t>
      </w:r>
      <w:r w:rsidR="00AB23B1" w:rsidRPr="00AB23B1">
        <w:rPr>
          <w:rFonts w:ascii="Arial Narrow" w:hAnsi="Arial Narrow"/>
          <w:sz w:val="20"/>
          <w:szCs w:val="20"/>
          <w:lang w:val="en-US" w:eastAsia="en-US"/>
        </w:rPr>
        <w:t xml:space="preserve">issing scan method. </w:t>
      </w:r>
      <w:r w:rsidR="00AB23B1" w:rsidRPr="008168E4">
        <w:rPr>
          <w:rFonts w:ascii="Arial Narrow" w:hAnsi="Arial Narrow"/>
          <w:iCs/>
          <w:sz w:val="20"/>
          <w:szCs w:val="20"/>
          <w:lang w:val="en-US" w:eastAsia="en-US"/>
        </w:rPr>
        <w:t>Nature</w:t>
      </w:r>
      <w:r w:rsidR="00A715DC">
        <w:rPr>
          <w:rFonts w:ascii="Arial Narrow" w:hAnsi="Arial Narrow"/>
          <w:iCs/>
          <w:sz w:val="20"/>
          <w:szCs w:val="20"/>
          <w:lang w:val="en-US" w:eastAsia="en-US"/>
        </w:rPr>
        <w:t xml:space="preserve"> </w:t>
      </w:r>
      <w:r w:rsidR="00AB23B1" w:rsidRPr="00A715DC">
        <w:rPr>
          <w:rFonts w:ascii="Arial Narrow" w:hAnsi="Arial Narrow"/>
          <w:iCs/>
          <w:sz w:val="20"/>
          <w:szCs w:val="20"/>
          <w:lang w:val="en-US" w:eastAsia="en-US"/>
        </w:rPr>
        <w:t>200</w:t>
      </w:r>
      <w:r w:rsidR="00A715DC">
        <w:rPr>
          <w:rFonts w:ascii="Arial Narrow" w:hAnsi="Arial Narrow"/>
          <w:iCs/>
          <w:sz w:val="20"/>
          <w:szCs w:val="20"/>
          <w:lang w:val="en-US" w:eastAsia="en-US"/>
        </w:rPr>
        <w:t>:</w:t>
      </w:r>
      <w:r w:rsidR="00AB23B1" w:rsidRPr="00AB23B1">
        <w:rPr>
          <w:rFonts w:ascii="Arial Narrow" w:hAnsi="Arial Narrow"/>
          <w:i/>
          <w:iCs/>
          <w:sz w:val="20"/>
          <w:szCs w:val="20"/>
          <w:lang w:val="en-US" w:eastAsia="en-US"/>
        </w:rPr>
        <w:t xml:space="preserve"> </w:t>
      </w:r>
      <w:r w:rsidR="00AB23B1" w:rsidRPr="00AB23B1">
        <w:rPr>
          <w:rFonts w:ascii="Arial Narrow" w:hAnsi="Arial Narrow"/>
          <w:sz w:val="20"/>
          <w:szCs w:val="20"/>
          <w:lang w:val="en-US" w:eastAsia="en-US"/>
        </w:rPr>
        <w:t>1129-1130.</w:t>
      </w:r>
    </w:p>
    <w:p w:rsidR="005D0A09" w:rsidRPr="005D0A09" w:rsidRDefault="005D0A09" w:rsidP="005D0A09">
      <w:pPr>
        <w:autoSpaceDE w:val="0"/>
        <w:autoSpaceDN w:val="0"/>
        <w:adjustRightInd w:val="0"/>
        <w:rPr>
          <w:rFonts w:ascii="Arial Narrow" w:hAnsi="Arial Narrow"/>
          <w:sz w:val="20"/>
          <w:szCs w:val="20"/>
          <w:lang w:val="en-US" w:eastAsia="en-US"/>
        </w:rPr>
      </w:pPr>
      <w:r w:rsidRPr="005D0A09">
        <w:rPr>
          <w:rFonts w:ascii="Arial Narrow" w:hAnsi="Arial Narrow" w:cs="RealpageTIM5"/>
          <w:color w:val="auto"/>
          <w:sz w:val="20"/>
          <w:szCs w:val="20"/>
          <w:lang w:val="en-GB" w:eastAsia="en-GB"/>
        </w:rPr>
        <w:t>Beaman, C.P., &amp; Jones, D.M. (1997). The role of serial order in the irrelevant speech effect: Tests of the</w:t>
      </w:r>
      <w:r>
        <w:rPr>
          <w:rFonts w:ascii="Arial Narrow" w:hAnsi="Arial Narrow" w:cs="RealpageTIM5"/>
          <w:color w:val="auto"/>
          <w:sz w:val="20"/>
          <w:szCs w:val="20"/>
          <w:lang w:val="en-GB" w:eastAsia="en-GB"/>
        </w:rPr>
        <w:t xml:space="preserve"> </w:t>
      </w:r>
      <w:r w:rsidRPr="005D0A09">
        <w:rPr>
          <w:rFonts w:ascii="Arial Narrow" w:hAnsi="Arial Narrow" w:cs="RealpageTIM5"/>
          <w:color w:val="auto"/>
          <w:sz w:val="20"/>
          <w:szCs w:val="20"/>
          <w:lang w:val="en-GB" w:eastAsia="en-GB"/>
        </w:rPr>
        <w:t xml:space="preserve">changing-state hypothesis. </w:t>
      </w:r>
      <w:r>
        <w:rPr>
          <w:rFonts w:ascii="Arial Narrow" w:hAnsi="Arial Narrow" w:cs="Arial Narrow"/>
          <w:color w:val="auto"/>
          <w:sz w:val="20"/>
          <w:szCs w:val="20"/>
          <w:lang w:val="en-GB" w:eastAsia="en-GB"/>
        </w:rPr>
        <w:t xml:space="preserve">J Exp Psychol: LMC </w:t>
      </w:r>
      <w:r w:rsidRPr="005D0A09">
        <w:rPr>
          <w:rFonts w:ascii="Arial Narrow" w:hAnsi="Arial Narrow" w:cs="RealpageTIM5-Italic"/>
          <w:i/>
          <w:iCs/>
          <w:color w:val="auto"/>
          <w:sz w:val="20"/>
          <w:szCs w:val="20"/>
          <w:lang w:val="en-GB" w:eastAsia="en-GB"/>
        </w:rPr>
        <w:t>23</w:t>
      </w:r>
      <w:r>
        <w:rPr>
          <w:rFonts w:ascii="Arial Narrow" w:hAnsi="Arial Narrow" w:cs="RealpageTIM5"/>
          <w:color w:val="auto"/>
          <w:sz w:val="20"/>
          <w:szCs w:val="20"/>
          <w:lang w:val="en-GB" w:eastAsia="en-GB"/>
        </w:rPr>
        <w:t>: 459-</w:t>
      </w:r>
      <w:r w:rsidRPr="005D0A09">
        <w:rPr>
          <w:rFonts w:ascii="Arial Narrow" w:hAnsi="Arial Narrow" w:cs="RealpageTIM5"/>
          <w:color w:val="auto"/>
          <w:sz w:val="20"/>
          <w:szCs w:val="20"/>
          <w:lang w:val="en-GB" w:eastAsia="en-GB"/>
        </w:rPr>
        <w:t>471.</w:t>
      </w:r>
    </w:p>
    <w:p w:rsidR="008949EC" w:rsidRDefault="00DC0667" w:rsidP="008949EC">
      <w:pPr>
        <w:autoSpaceDE w:val="0"/>
        <w:autoSpaceDN w:val="0"/>
        <w:adjustRightInd w:val="0"/>
        <w:rPr>
          <w:rFonts w:ascii="Arial Narrow" w:hAnsi="Arial Narrow" w:cs="Arial Narrow"/>
          <w:color w:val="auto"/>
          <w:sz w:val="20"/>
          <w:szCs w:val="20"/>
          <w:lang w:val="en-GB" w:eastAsia="en-GB"/>
        </w:rPr>
      </w:pPr>
      <w:r>
        <w:rPr>
          <w:rFonts w:ascii="Arial Narrow" w:hAnsi="Arial Narrow" w:cs="Arial Narrow"/>
          <w:color w:val="auto"/>
          <w:sz w:val="20"/>
          <w:szCs w:val="20"/>
          <w:lang w:val="en-GB" w:eastAsia="en-GB"/>
        </w:rPr>
        <w:t>Colle HA, Welsh A (1976). Acoustic making in primary memory. J Verb Learn Verb Behav 15: 17-32.</w:t>
      </w:r>
    </w:p>
    <w:p w:rsidR="004A57DB" w:rsidRDefault="004A57DB" w:rsidP="008949EC">
      <w:pPr>
        <w:autoSpaceDE w:val="0"/>
        <w:autoSpaceDN w:val="0"/>
        <w:adjustRightInd w:val="0"/>
        <w:rPr>
          <w:rFonts w:ascii="Arial Narrow" w:hAnsi="Arial Narrow"/>
          <w:snapToGrid w:val="0"/>
          <w:sz w:val="20"/>
          <w:szCs w:val="20"/>
        </w:rPr>
      </w:pPr>
      <w:r>
        <w:rPr>
          <w:rFonts w:ascii="Arial Narrow" w:hAnsi="Arial Narrow"/>
          <w:snapToGrid w:val="0"/>
          <w:sz w:val="20"/>
          <w:szCs w:val="20"/>
        </w:rPr>
        <w:t>Cowan N</w:t>
      </w:r>
      <w:r w:rsidRPr="004A57DB">
        <w:rPr>
          <w:rFonts w:ascii="Arial Narrow" w:hAnsi="Arial Narrow"/>
          <w:snapToGrid w:val="0"/>
          <w:sz w:val="20"/>
          <w:szCs w:val="20"/>
        </w:rPr>
        <w:t xml:space="preserve"> </w:t>
      </w:r>
      <w:r>
        <w:rPr>
          <w:rFonts w:ascii="Arial Narrow" w:hAnsi="Arial Narrow"/>
          <w:snapToGrid w:val="0"/>
          <w:sz w:val="20"/>
          <w:szCs w:val="20"/>
        </w:rPr>
        <w:t xml:space="preserve">(1995). </w:t>
      </w:r>
      <w:r w:rsidRPr="004A57DB">
        <w:rPr>
          <w:rFonts w:ascii="Arial Narrow" w:hAnsi="Arial Narrow"/>
          <w:snapToGrid w:val="0"/>
          <w:sz w:val="20"/>
          <w:szCs w:val="20"/>
        </w:rPr>
        <w:t>Attention and memory: An integrated framework. Oxford, England: Oxford University Press</w:t>
      </w:r>
      <w:r>
        <w:rPr>
          <w:rFonts w:ascii="Arial Narrow" w:hAnsi="Arial Narrow"/>
          <w:snapToGrid w:val="0"/>
          <w:sz w:val="20"/>
          <w:szCs w:val="20"/>
        </w:rPr>
        <w:t>.</w:t>
      </w:r>
    </w:p>
    <w:p w:rsidR="00B946AB" w:rsidRPr="004A57DB" w:rsidRDefault="00B946AB" w:rsidP="00B946AB">
      <w:pPr>
        <w:ind w:hanging="706"/>
        <w:rPr>
          <w:rFonts w:ascii="Arial Narrow" w:hAnsi="Arial Narrow" w:cs="Arial Narrow"/>
          <w:color w:val="auto"/>
          <w:sz w:val="20"/>
          <w:szCs w:val="20"/>
          <w:lang w:val="en-GB" w:eastAsia="en-GB"/>
        </w:rPr>
      </w:pPr>
      <w:r w:rsidRPr="00B946AB">
        <w:rPr>
          <w:rFonts w:ascii="Arial Narrow" w:hAnsi="Arial Narrow"/>
          <w:sz w:val="20"/>
          <w:szCs w:val="20"/>
          <w:lang w:val="en-US" w:eastAsia="fr-CA"/>
        </w:rPr>
        <w:t xml:space="preserve"> </w:t>
      </w:r>
      <w:r>
        <w:rPr>
          <w:rFonts w:ascii="Arial Narrow" w:hAnsi="Arial Narrow"/>
          <w:sz w:val="20"/>
          <w:szCs w:val="20"/>
          <w:lang w:val="en-US" w:eastAsia="fr-CA"/>
        </w:rPr>
        <w:tab/>
      </w:r>
      <w:r w:rsidR="00A452F5">
        <w:rPr>
          <w:rFonts w:ascii="Arial Narrow" w:hAnsi="Arial Narrow"/>
          <w:sz w:val="20"/>
          <w:szCs w:val="20"/>
          <w:lang w:val="en-US" w:eastAsia="fr-CA"/>
        </w:rPr>
        <w:t xml:space="preserve">Chein JM, Fiez JA </w:t>
      </w:r>
      <w:r w:rsidRPr="00B946AB">
        <w:rPr>
          <w:rFonts w:ascii="Arial Narrow" w:hAnsi="Arial Narrow"/>
          <w:sz w:val="20"/>
          <w:szCs w:val="20"/>
          <w:lang w:val="en-US" w:eastAsia="fr-CA"/>
        </w:rPr>
        <w:t>(2010). Evaluating models of working memory through the e</w:t>
      </w:r>
      <w:r>
        <w:rPr>
          <w:rFonts w:ascii="Arial Narrow" w:hAnsi="Arial Narrow"/>
          <w:sz w:val="20"/>
          <w:szCs w:val="20"/>
          <w:lang w:val="en-US" w:eastAsia="fr-CA"/>
        </w:rPr>
        <w:t xml:space="preserve">ffects of concurrent irrelevant </w:t>
      </w:r>
      <w:r w:rsidRPr="00B946AB">
        <w:rPr>
          <w:rFonts w:ascii="Arial Narrow" w:hAnsi="Arial Narrow"/>
          <w:sz w:val="20"/>
          <w:szCs w:val="20"/>
          <w:lang w:val="en-US" w:eastAsia="fr-CA"/>
        </w:rPr>
        <w:t xml:space="preserve">information. </w:t>
      </w:r>
      <w:r w:rsidRPr="00B946AB">
        <w:rPr>
          <w:rFonts w:ascii="Arial Narrow" w:hAnsi="Arial Narrow"/>
          <w:iCs/>
          <w:sz w:val="20"/>
          <w:szCs w:val="20"/>
          <w:lang w:val="en-US" w:eastAsia="fr-CA"/>
        </w:rPr>
        <w:t>J</w:t>
      </w:r>
      <w:r>
        <w:rPr>
          <w:rFonts w:ascii="Arial Narrow" w:hAnsi="Arial Narrow"/>
          <w:iCs/>
          <w:sz w:val="20"/>
          <w:szCs w:val="20"/>
          <w:lang w:val="en-US" w:eastAsia="fr-CA"/>
        </w:rPr>
        <w:t xml:space="preserve"> </w:t>
      </w:r>
      <w:r w:rsidRPr="00B946AB">
        <w:rPr>
          <w:rFonts w:ascii="Arial Narrow" w:hAnsi="Arial Narrow"/>
          <w:iCs/>
          <w:sz w:val="20"/>
          <w:szCs w:val="20"/>
          <w:lang w:val="en-US" w:eastAsia="fr-CA"/>
        </w:rPr>
        <w:t>Exp</w:t>
      </w:r>
      <w:r>
        <w:rPr>
          <w:rFonts w:ascii="Arial Narrow" w:hAnsi="Arial Narrow"/>
          <w:iCs/>
          <w:sz w:val="20"/>
          <w:szCs w:val="20"/>
          <w:lang w:val="en-US" w:eastAsia="fr-CA"/>
        </w:rPr>
        <w:t xml:space="preserve"> </w:t>
      </w:r>
      <w:r w:rsidRPr="00B946AB">
        <w:rPr>
          <w:rFonts w:ascii="Arial Narrow" w:hAnsi="Arial Narrow"/>
          <w:iCs/>
          <w:sz w:val="20"/>
          <w:szCs w:val="20"/>
          <w:lang w:val="en-US" w:eastAsia="fr-CA"/>
        </w:rPr>
        <w:t>Psychol</w:t>
      </w:r>
      <w:r>
        <w:rPr>
          <w:rFonts w:ascii="Arial Narrow" w:hAnsi="Arial Narrow"/>
          <w:iCs/>
          <w:sz w:val="20"/>
          <w:szCs w:val="20"/>
          <w:lang w:val="en-US" w:eastAsia="fr-CA"/>
        </w:rPr>
        <w:t xml:space="preserve">: Gen </w:t>
      </w:r>
      <w:r w:rsidRPr="00B946AB">
        <w:rPr>
          <w:rFonts w:ascii="Arial Narrow" w:hAnsi="Arial Narrow"/>
          <w:iCs/>
          <w:sz w:val="20"/>
          <w:szCs w:val="20"/>
          <w:lang w:val="en-US" w:eastAsia="fr-CA"/>
        </w:rPr>
        <w:t>139</w:t>
      </w:r>
      <w:r>
        <w:rPr>
          <w:rFonts w:ascii="Arial Narrow" w:hAnsi="Arial Narrow"/>
          <w:iCs/>
          <w:sz w:val="20"/>
          <w:szCs w:val="20"/>
          <w:lang w:val="en-US" w:eastAsia="fr-CA"/>
        </w:rPr>
        <w:t>:</w:t>
      </w:r>
      <w:r w:rsidRPr="00B946AB">
        <w:rPr>
          <w:rFonts w:ascii="Arial Narrow" w:hAnsi="Arial Narrow"/>
          <w:iCs/>
          <w:sz w:val="20"/>
          <w:szCs w:val="20"/>
          <w:lang w:val="en-US" w:eastAsia="fr-CA"/>
        </w:rPr>
        <w:t xml:space="preserve"> 117</w:t>
      </w:r>
      <w:r w:rsidRPr="00B946AB">
        <w:rPr>
          <w:rFonts w:ascii="Arial Narrow" w:hAnsi="Arial Narrow"/>
          <w:sz w:val="20"/>
          <w:szCs w:val="20"/>
          <w:lang w:val="en-US"/>
        </w:rPr>
        <w:t>–</w:t>
      </w:r>
      <w:r w:rsidRPr="00B946AB">
        <w:rPr>
          <w:rFonts w:ascii="Arial Narrow" w:hAnsi="Arial Narrow"/>
          <w:iCs/>
          <w:sz w:val="20"/>
          <w:szCs w:val="20"/>
          <w:lang w:val="en-US" w:eastAsia="fr-CA"/>
        </w:rPr>
        <w:t>137.</w:t>
      </w:r>
    </w:p>
    <w:p w:rsidR="008949EC" w:rsidRPr="008949EC" w:rsidRDefault="00596F86" w:rsidP="008949EC">
      <w:pPr>
        <w:autoSpaceDE w:val="0"/>
        <w:autoSpaceDN w:val="0"/>
        <w:adjustRightInd w:val="0"/>
        <w:rPr>
          <w:rFonts w:ascii="Arial Narrow" w:hAnsi="Arial Narrow"/>
          <w:sz w:val="20"/>
          <w:szCs w:val="20"/>
        </w:rPr>
      </w:pPr>
      <w:r>
        <w:rPr>
          <w:rFonts w:ascii="Arial Narrow" w:hAnsi="Arial Narrow"/>
          <w:snapToGrid w:val="0"/>
          <w:sz w:val="20"/>
          <w:szCs w:val="20"/>
        </w:rPr>
        <w:t xml:space="preserve">Divin W, Coyle K, </w:t>
      </w:r>
      <w:r w:rsidR="004A57DB">
        <w:rPr>
          <w:rFonts w:ascii="Arial Narrow" w:hAnsi="Arial Narrow"/>
          <w:snapToGrid w:val="0"/>
          <w:sz w:val="20"/>
          <w:szCs w:val="20"/>
        </w:rPr>
        <w:t xml:space="preserve">James, DTT </w:t>
      </w:r>
      <w:r w:rsidR="008949EC" w:rsidRPr="008949EC">
        <w:rPr>
          <w:rFonts w:ascii="Arial Narrow" w:hAnsi="Arial Narrow"/>
          <w:snapToGrid w:val="0"/>
          <w:sz w:val="20"/>
          <w:szCs w:val="20"/>
        </w:rPr>
        <w:t>(2001). The effects of irrelevant speech and articulatory suppression on the serial recall of silently presented lipread lists.</w:t>
      </w:r>
      <w:r w:rsidR="008949EC">
        <w:rPr>
          <w:rFonts w:ascii="Arial Narrow" w:hAnsi="Arial Narrow"/>
          <w:snapToGrid w:val="0"/>
          <w:sz w:val="20"/>
          <w:szCs w:val="20"/>
        </w:rPr>
        <w:t xml:space="preserve"> Brit</w:t>
      </w:r>
      <w:r w:rsidR="008949EC" w:rsidRPr="008949EC">
        <w:rPr>
          <w:rFonts w:ascii="Arial Narrow" w:hAnsi="Arial Narrow"/>
          <w:snapToGrid w:val="0"/>
          <w:sz w:val="20"/>
          <w:szCs w:val="20"/>
        </w:rPr>
        <w:t xml:space="preserve"> </w:t>
      </w:r>
      <w:r w:rsidR="008949EC">
        <w:rPr>
          <w:rFonts w:ascii="Arial Narrow" w:hAnsi="Arial Narrow"/>
          <w:snapToGrid w:val="0"/>
          <w:sz w:val="20"/>
          <w:szCs w:val="20"/>
        </w:rPr>
        <w:t xml:space="preserve">J </w:t>
      </w:r>
      <w:r w:rsidR="008949EC" w:rsidRPr="008949EC">
        <w:rPr>
          <w:rFonts w:ascii="Arial Narrow" w:hAnsi="Arial Narrow"/>
          <w:snapToGrid w:val="0"/>
          <w:sz w:val="20"/>
          <w:szCs w:val="20"/>
        </w:rPr>
        <w:t>Psyc</w:t>
      </w:r>
      <w:r w:rsidR="008949EC">
        <w:rPr>
          <w:rFonts w:ascii="Arial Narrow" w:hAnsi="Arial Narrow"/>
          <w:snapToGrid w:val="0"/>
          <w:sz w:val="20"/>
          <w:szCs w:val="20"/>
        </w:rPr>
        <w:t>hol</w:t>
      </w:r>
      <w:r w:rsidR="008949EC" w:rsidRPr="008949EC">
        <w:rPr>
          <w:rFonts w:ascii="Arial Narrow" w:hAnsi="Arial Narrow"/>
          <w:snapToGrid w:val="0"/>
          <w:sz w:val="20"/>
          <w:szCs w:val="20"/>
        </w:rPr>
        <w:t xml:space="preserve"> 92</w:t>
      </w:r>
      <w:r w:rsidR="008949EC">
        <w:rPr>
          <w:rFonts w:ascii="Arial Narrow" w:hAnsi="Arial Narrow"/>
          <w:snapToGrid w:val="0"/>
          <w:sz w:val="20"/>
          <w:szCs w:val="20"/>
        </w:rPr>
        <w:t>:</w:t>
      </w:r>
      <w:r w:rsidR="008949EC" w:rsidRPr="008949EC">
        <w:rPr>
          <w:rFonts w:ascii="Arial Narrow" w:hAnsi="Arial Narrow"/>
          <w:snapToGrid w:val="0"/>
          <w:sz w:val="20"/>
          <w:szCs w:val="20"/>
        </w:rPr>
        <w:t xml:space="preserve"> 593-616. </w:t>
      </w:r>
    </w:p>
    <w:p w:rsidR="00DC0667" w:rsidRDefault="00DC0667" w:rsidP="008949EC">
      <w:pPr>
        <w:autoSpaceDE w:val="0"/>
        <w:autoSpaceDN w:val="0"/>
        <w:adjustRightInd w:val="0"/>
        <w:rPr>
          <w:rFonts w:ascii="Arial Narrow" w:hAnsi="Arial Narrow" w:cs="Arial Narrow"/>
          <w:color w:val="auto"/>
          <w:sz w:val="20"/>
          <w:szCs w:val="20"/>
          <w:lang w:val="en-GB" w:eastAsia="en-GB"/>
        </w:rPr>
      </w:pPr>
      <w:r>
        <w:rPr>
          <w:rFonts w:ascii="Arial Narrow" w:hAnsi="Arial Narrow" w:cs="Arial Narrow"/>
          <w:color w:val="auto"/>
          <w:sz w:val="20"/>
          <w:szCs w:val="20"/>
          <w:lang w:val="en-GB" w:eastAsia="en-GB"/>
        </w:rPr>
        <w:t>Ellermeier W, Zimmer K (1997). Individual differences in susceptibility to the "irrelevant speech effect". J Acoust Soc Am 102:</w:t>
      </w:r>
    </w:p>
    <w:p w:rsidR="00DC0667" w:rsidRDefault="00DC0667" w:rsidP="008949EC">
      <w:pPr>
        <w:autoSpaceDE w:val="0"/>
        <w:autoSpaceDN w:val="0"/>
        <w:adjustRightInd w:val="0"/>
        <w:rPr>
          <w:rFonts w:ascii="Arial Narrow" w:hAnsi="Arial Narrow" w:cs="Arial Narrow"/>
          <w:color w:val="auto"/>
          <w:sz w:val="20"/>
          <w:szCs w:val="20"/>
          <w:lang w:val="en-GB" w:eastAsia="en-GB"/>
        </w:rPr>
      </w:pPr>
      <w:r>
        <w:rPr>
          <w:rFonts w:ascii="Arial Narrow" w:hAnsi="Arial Narrow" w:cs="Arial Narrow"/>
          <w:color w:val="auto"/>
          <w:sz w:val="20"/>
          <w:szCs w:val="20"/>
          <w:lang w:val="en-GB" w:eastAsia="en-GB"/>
        </w:rPr>
        <w:t>2191-2199.</w:t>
      </w:r>
    </w:p>
    <w:p w:rsidR="000363E8" w:rsidRPr="000363E8" w:rsidRDefault="000363E8" w:rsidP="008949EC">
      <w:pPr>
        <w:autoSpaceDE w:val="0"/>
        <w:autoSpaceDN w:val="0"/>
        <w:adjustRightInd w:val="0"/>
        <w:rPr>
          <w:rFonts w:ascii="Arial Narrow" w:hAnsi="Arial Narrow" w:cs="Arial Narrow"/>
          <w:color w:val="auto"/>
          <w:sz w:val="20"/>
          <w:szCs w:val="20"/>
          <w:lang w:val="en-GB" w:eastAsia="en-GB"/>
        </w:rPr>
      </w:pPr>
      <w:r>
        <w:rPr>
          <w:rFonts w:ascii="Arial Narrow" w:hAnsi="Arial Narrow"/>
          <w:sz w:val="20"/>
          <w:szCs w:val="20"/>
        </w:rPr>
        <w:t xml:space="preserve">Elliott EM (2002). The irrelevant </w:t>
      </w:r>
      <w:r w:rsidRPr="000363E8">
        <w:rPr>
          <w:rFonts w:ascii="Arial Narrow" w:hAnsi="Arial Narrow"/>
          <w:sz w:val="20"/>
          <w:szCs w:val="20"/>
        </w:rPr>
        <w:t>speech effect and children: Theoretical implications of developmental change. Mem Cognit 30:478-87.</w:t>
      </w:r>
    </w:p>
    <w:p w:rsidR="00EB72AF" w:rsidRDefault="003A66BA" w:rsidP="00EB72AF">
      <w:pPr>
        <w:tabs>
          <w:tab w:val="left" w:pos="851"/>
          <w:tab w:val="left" w:pos="993"/>
        </w:tabs>
        <w:rPr>
          <w:rFonts w:ascii="Arial Narrow" w:hAnsi="Arial Narrow" w:cs="Arial Narrow"/>
          <w:color w:val="auto"/>
          <w:sz w:val="20"/>
          <w:szCs w:val="20"/>
          <w:lang w:val="en-GB" w:eastAsia="en-GB"/>
        </w:rPr>
      </w:pPr>
      <w:r>
        <w:rPr>
          <w:rFonts w:ascii="Arial Narrow" w:hAnsi="Arial Narrow"/>
          <w:sz w:val="20"/>
          <w:szCs w:val="20"/>
          <w:lang w:val="en-CA"/>
        </w:rPr>
        <w:t>Escera</w:t>
      </w:r>
      <w:r w:rsidR="00EB72AF" w:rsidRPr="00EB72AF">
        <w:rPr>
          <w:rFonts w:ascii="Arial Narrow" w:hAnsi="Arial Narrow"/>
          <w:sz w:val="20"/>
          <w:szCs w:val="20"/>
          <w:lang w:val="en-CA"/>
        </w:rPr>
        <w:t xml:space="preserve"> C, Alho</w:t>
      </w:r>
      <w:r>
        <w:rPr>
          <w:rFonts w:ascii="Arial Narrow" w:hAnsi="Arial Narrow"/>
          <w:sz w:val="20"/>
          <w:szCs w:val="20"/>
          <w:lang w:val="en-CA"/>
        </w:rPr>
        <w:t xml:space="preserve"> K, Winkler I</w:t>
      </w:r>
      <w:r w:rsidR="00412D2A">
        <w:rPr>
          <w:rFonts w:ascii="Arial Narrow" w:hAnsi="Arial Narrow"/>
          <w:sz w:val="20"/>
          <w:szCs w:val="20"/>
          <w:lang w:val="en-CA"/>
        </w:rPr>
        <w:t xml:space="preserve">, et al </w:t>
      </w:r>
      <w:r w:rsidR="00EB72AF" w:rsidRPr="00EB72AF">
        <w:rPr>
          <w:rFonts w:ascii="Arial Narrow" w:hAnsi="Arial Narrow"/>
          <w:sz w:val="20"/>
          <w:szCs w:val="20"/>
          <w:lang w:val="en-CA"/>
        </w:rPr>
        <w:t>(1998). Neuronal mechanisms of involuntar</w:t>
      </w:r>
      <w:r w:rsidR="00EB72AF">
        <w:rPr>
          <w:rFonts w:ascii="Arial Narrow" w:hAnsi="Arial Narrow"/>
          <w:sz w:val="20"/>
          <w:szCs w:val="20"/>
          <w:lang w:val="en-CA"/>
        </w:rPr>
        <w:t xml:space="preserve">y attention to acoustic novelty </w:t>
      </w:r>
      <w:r w:rsidR="00EB72AF" w:rsidRPr="00EB72AF">
        <w:rPr>
          <w:rFonts w:ascii="Arial Narrow" w:hAnsi="Arial Narrow"/>
          <w:sz w:val="20"/>
          <w:szCs w:val="20"/>
          <w:lang w:val="en-CA"/>
        </w:rPr>
        <w:t xml:space="preserve">and </w:t>
      </w:r>
      <w:r w:rsidR="00EB72AF" w:rsidRPr="002D513D">
        <w:rPr>
          <w:rFonts w:ascii="Arial Narrow" w:hAnsi="Arial Narrow"/>
          <w:sz w:val="20"/>
          <w:szCs w:val="20"/>
          <w:lang w:val="en-CA"/>
        </w:rPr>
        <w:t xml:space="preserve">change. </w:t>
      </w:r>
      <w:r w:rsidR="002D513D">
        <w:rPr>
          <w:rStyle w:val="ft"/>
          <w:rFonts w:ascii="Arial Narrow" w:hAnsi="Arial Narrow" w:cs="Arial"/>
          <w:sz w:val="20"/>
          <w:szCs w:val="20"/>
        </w:rPr>
        <w:t xml:space="preserve">J </w:t>
      </w:r>
      <w:r w:rsidR="002D513D" w:rsidRPr="002D513D">
        <w:rPr>
          <w:rStyle w:val="ft"/>
          <w:rFonts w:ascii="Arial Narrow" w:hAnsi="Arial Narrow" w:cs="Arial"/>
          <w:sz w:val="20"/>
          <w:szCs w:val="20"/>
        </w:rPr>
        <w:t>Cognitive Neurosci</w:t>
      </w:r>
      <w:r w:rsidR="00EB72AF" w:rsidRPr="002D513D">
        <w:rPr>
          <w:rFonts w:ascii="Arial Narrow" w:hAnsi="Arial Narrow"/>
          <w:sz w:val="20"/>
          <w:szCs w:val="20"/>
          <w:lang w:val="en-CA"/>
        </w:rPr>
        <w:t xml:space="preserve"> 10</w:t>
      </w:r>
      <w:r w:rsidR="002D513D">
        <w:rPr>
          <w:rFonts w:ascii="Arial Narrow" w:hAnsi="Arial Narrow"/>
          <w:sz w:val="20"/>
          <w:szCs w:val="20"/>
          <w:lang w:val="en-CA"/>
        </w:rPr>
        <w:t xml:space="preserve">: </w:t>
      </w:r>
      <w:r w:rsidR="00EB72AF" w:rsidRPr="00EB72AF">
        <w:rPr>
          <w:rFonts w:ascii="Arial Narrow" w:hAnsi="Arial Narrow"/>
          <w:sz w:val="20"/>
          <w:szCs w:val="20"/>
          <w:lang w:val="en-CA"/>
        </w:rPr>
        <w:t>590</w:t>
      </w:r>
      <w:r w:rsidR="00EB72AF" w:rsidRPr="00EB72AF">
        <w:rPr>
          <w:rFonts w:ascii="Arial Narrow" w:hAnsi="Arial Narrow"/>
          <w:sz w:val="20"/>
          <w:szCs w:val="20"/>
          <w:lang w:val="en-US"/>
        </w:rPr>
        <w:t>–</w:t>
      </w:r>
      <w:r w:rsidR="00EB72AF" w:rsidRPr="00EB72AF">
        <w:rPr>
          <w:rFonts w:ascii="Arial Narrow" w:hAnsi="Arial Narrow"/>
          <w:sz w:val="20"/>
          <w:szCs w:val="20"/>
          <w:lang w:val="en-CA"/>
        </w:rPr>
        <w:t>604.</w:t>
      </w:r>
    </w:p>
    <w:p w:rsidR="00BA0BE3" w:rsidRPr="00E623DC" w:rsidRDefault="00BA0BE3" w:rsidP="00BA0BE3">
      <w:pPr>
        <w:autoSpaceDE w:val="0"/>
        <w:autoSpaceDN w:val="0"/>
        <w:adjustRightInd w:val="0"/>
        <w:rPr>
          <w:rFonts w:ascii="Arial Narrow" w:hAnsi="Arial Narrow" w:cs="Arial Narrow"/>
          <w:color w:val="auto"/>
          <w:sz w:val="20"/>
          <w:szCs w:val="20"/>
          <w:lang w:val="en-GB" w:eastAsia="en-GB"/>
        </w:rPr>
      </w:pPr>
      <w:r w:rsidRPr="00E623DC">
        <w:rPr>
          <w:rFonts w:ascii="Arial Narrow" w:hAnsi="Arial Narrow" w:cs="Arial Narrow"/>
          <w:color w:val="auto"/>
          <w:sz w:val="20"/>
          <w:szCs w:val="20"/>
          <w:lang w:val="en-GB" w:eastAsia="en-GB"/>
        </w:rPr>
        <w:t xml:space="preserve">Hughes RW, Jones DM (2001). </w:t>
      </w:r>
      <w:r w:rsidRPr="00E623DC">
        <w:rPr>
          <w:rFonts w:ascii="Arial Narrow" w:hAnsi="Arial Narrow" w:cs="Times-Roman"/>
          <w:color w:val="auto"/>
          <w:sz w:val="20"/>
          <w:szCs w:val="20"/>
          <w:lang w:val="en-GB" w:eastAsia="en-GB"/>
        </w:rPr>
        <w:t xml:space="preserve">The intrusiveness of sound: Laboratory findings and their implications for noise abatement. </w:t>
      </w:r>
      <w:r w:rsidR="00E623DC" w:rsidRPr="00E623DC">
        <w:rPr>
          <w:rFonts w:ascii="Arial Narrow" w:hAnsi="Arial Narrow" w:cs="Times-Italic"/>
          <w:iCs/>
          <w:color w:val="auto"/>
          <w:sz w:val="20"/>
          <w:szCs w:val="20"/>
          <w:lang w:val="en-GB" w:eastAsia="en-GB"/>
        </w:rPr>
        <w:t>Noise Health</w:t>
      </w:r>
      <w:r w:rsidRPr="00E623DC">
        <w:rPr>
          <w:rFonts w:ascii="Arial Narrow" w:hAnsi="Arial Narrow" w:cs="Times-Italic"/>
          <w:iCs/>
          <w:color w:val="auto"/>
          <w:sz w:val="20"/>
          <w:szCs w:val="20"/>
          <w:lang w:val="en-GB" w:eastAsia="en-GB"/>
        </w:rPr>
        <w:t xml:space="preserve"> 4</w:t>
      </w:r>
      <w:r w:rsidR="00E623DC" w:rsidRPr="00E623DC">
        <w:rPr>
          <w:rFonts w:ascii="Arial Narrow" w:hAnsi="Arial Narrow" w:cs="Times-Italic"/>
          <w:iCs/>
          <w:color w:val="auto"/>
          <w:sz w:val="20"/>
          <w:szCs w:val="20"/>
          <w:lang w:val="en-GB" w:eastAsia="en-GB"/>
        </w:rPr>
        <w:t xml:space="preserve">: </w:t>
      </w:r>
      <w:r w:rsidRPr="00E623DC">
        <w:rPr>
          <w:rFonts w:ascii="Arial Narrow" w:hAnsi="Arial Narrow" w:cs="Times-Roman"/>
          <w:color w:val="auto"/>
          <w:sz w:val="20"/>
          <w:szCs w:val="20"/>
          <w:lang w:val="en-GB" w:eastAsia="en-GB"/>
        </w:rPr>
        <w:t>55–74.</w:t>
      </w:r>
    </w:p>
    <w:p w:rsidR="00DC0667" w:rsidRDefault="00DC0667" w:rsidP="00DC0667">
      <w:pPr>
        <w:autoSpaceDE w:val="0"/>
        <w:autoSpaceDN w:val="0"/>
        <w:adjustRightInd w:val="0"/>
        <w:rPr>
          <w:rFonts w:ascii="Arial Narrow" w:hAnsi="Arial Narrow" w:cs="Arial Narrow"/>
          <w:color w:val="auto"/>
          <w:sz w:val="20"/>
          <w:szCs w:val="20"/>
          <w:lang w:val="en-GB" w:eastAsia="en-GB"/>
        </w:rPr>
      </w:pPr>
      <w:r>
        <w:rPr>
          <w:rFonts w:ascii="Arial Narrow" w:hAnsi="Arial Narrow" w:cs="Arial Narrow"/>
          <w:color w:val="auto"/>
          <w:sz w:val="20"/>
          <w:szCs w:val="20"/>
          <w:lang w:val="en-GB" w:eastAsia="en-GB"/>
        </w:rPr>
        <w:t>Hughes RW, Vachon F, Jones DM (2005). Auditory attentional capture during serial recall: Violations at encoding of an algorithm-based neural model? J Exp Psychol: LMC 31: 736-749.</w:t>
      </w:r>
    </w:p>
    <w:p w:rsidR="00DC0667" w:rsidRDefault="00DC0667" w:rsidP="00DC0667">
      <w:pPr>
        <w:autoSpaceDE w:val="0"/>
        <w:autoSpaceDN w:val="0"/>
        <w:adjustRightInd w:val="0"/>
        <w:rPr>
          <w:rFonts w:ascii="Arial Narrow" w:hAnsi="Arial Narrow" w:cs="Arial Narrow"/>
          <w:color w:val="auto"/>
          <w:sz w:val="20"/>
          <w:szCs w:val="20"/>
          <w:lang w:val="en-GB" w:eastAsia="en-GB"/>
        </w:rPr>
      </w:pPr>
      <w:r>
        <w:rPr>
          <w:rFonts w:ascii="Arial Narrow" w:hAnsi="Arial Narrow" w:cs="Arial Narrow"/>
          <w:color w:val="auto"/>
          <w:sz w:val="20"/>
          <w:szCs w:val="20"/>
          <w:lang w:val="en-GB" w:eastAsia="en-GB"/>
        </w:rPr>
        <w:t>Hughes RW, Vachon F, Jones DM (2007). Disruption of short-term memory by changing and deviant sounds: Support for a</w:t>
      </w:r>
    </w:p>
    <w:p w:rsidR="00DC0667" w:rsidRDefault="00DC0667" w:rsidP="00DC0667">
      <w:pPr>
        <w:pStyle w:val="References"/>
        <w:spacing w:after="0"/>
        <w:rPr>
          <w:rFonts w:cs="Arial Narrow"/>
          <w:color w:val="auto"/>
          <w:szCs w:val="20"/>
          <w:lang w:eastAsia="en-GB"/>
        </w:rPr>
      </w:pPr>
      <w:r>
        <w:rPr>
          <w:rFonts w:cs="Arial Narrow"/>
          <w:color w:val="auto"/>
          <w:szCs w:val="20"/>
          <w:lang w:eastAsia="en-GB"/>
        </w:rPr>
        <w:t>duplex-mechanism account of auditory distraction. J Exp Psychol: LMC 33: 1050-1061.</w:t>
      </w:r>
    </w:p>
    <w:p w:rsidR="00BA0BE3" w:rsidRDefault="00BA0BE3" w:rsidP="00DC0667">
      <w:pPr>
        <w:pStyle w:val="References"/>
        <w:spacing w:after="0"/>
        <w:rPr>
          <w:rStyle w:val="TextbodyZchn"/>
        </w:rPr>
      </w:pPr>
      <w:r>
        <w:rPr>
          <w:rFonts w:cs="Arial Narrow"/>
          <w:color w:val="auto"/>
          <w:szCs w:val="20"/>
          <w:lang w:eastAsia="en-GB"/>
        </w:rPr>
        <w:t>Hughes RW, Hurlstone M, Marsh JE et al. (2011). Cognitive control of auditory attention: Evidence for resistible and ineluctable forms of distraction by sound. Manuscript submitted for publication.</w:t>
      </w:r>
    </w:p>
    <w:p w:rsidR="001A3F08" w:rsidRPr="001A3F08" w:rsidRDefault="001A3F08" w:rsidP="00DC0667">
      <w:pPr>
        <w:autoSpaceDE w:val="0"/>
        <w:autoSpaceDN w:val="0"/>
        <w:adjustRightInd w:val="0"/>
        <w:rPr>
          <w:rFonts w:ascii="Arial Narrow" w:hAnsi="Arial Narrow" w:cs="Arial Narrow"/>
          <w:color w:val="FF0000"/>
          <w:sz w:val="20"/>
          <w:szCs w:val="20"/>
          <w:lang w:val="en-GB" w:eastAsia="en-GB"/>
        </w:rPr>
      </w:pPr>
      <w:r w:rsidRPr="001A3F08">
        <w:rPr>
          <w:rFonts w:ascii="Arial Narrow" w:hAnsi="Arial Narrow"/>
          <w:sz w:val="20"/>
          <w:szCs w:val="20"/>
        </w:rPr>
        <w:t xml:space="preserve">Jones DM, Macken WJ. </w:t>
      </w:r>
      <w:r w:rsidR="00540B23">
        <w:rPr>
          <w:rFonts w:ascii="Arial Narrow" w:hAnsi="Arial Narrow"/>
          <w:sz w:val="20"/>
          <w:szCs w:val="20"/>
        </w:rPr>
        <w:t xml:space="preserve">(1993). </w:t>
      </w:r>
      <w:r w:rsidRPr="001A3F08">
        <w:rPr>
          <w:rFonts w:ascii="Arial Narrow" w:hAnsi="Arial Narrow"/>
          <w:sz w:val="20"/>
          <w:szCs w:val="20"/>
          <w:lang w:val="en-GB"/>
        </w:rPr>
        <w:t>Irrelevant tones produce an irrelevant speech effect: Implications for phonological coding in working memory. J Exp Psychol</w:t>
      </w:r>
      <w:r>
        <w:rPr>
          <w:rFonts w:ascii="Arial Narrow" w:hAnsi="Arial Narrow"/>
          <w:sz w:val="20"/>
          <w:szCs w:val="20"/>
          <w:lang w:val="en-GB"/>
        </w:rPr>
        <w:t xml:space="preserve">: LMC </w:t>
      </w:r>
      <w:r w:rsidRPr="001A3F08">
        <w:rPr>
          <w:rFonts w:ascii="Arial Narrow" w:hAnsi="Arial Narrow"/>
          <w:sz w:val="20"/>
          <w:szCs w:val="20"/>
          <w:lang w:val="en-GB"/>
        </w:rPr>
        <w:t>19:</w:t>
      </w:r>
      <w:r w:rsidR="00B62EDF">
        <w:rPr>
          <w:rFonts w:ascii="Arial Narrow" w:hAnsi="Arial Narrow"/>
          <w:sz w:val="20"/>
          <w:szCs w:val="20"/>
          <w:lang w:val="en-GB"/>
        </w:rPr>
        <w:t xml:space="preserve"> </w:t>
      </w:r>
      <w:r w:rsidRPr="001A3F08">
        <w:rPr>
          <w:rFonts w:ascii="Arial Narrow" w:hAnsi="Arial Narrow"/>
          <w:sz w:val="20"/>
          <w:szCs w:val="20"/>
          <w:lang w:val="en-GB"/>
        </w:rPr>
        <w:t>369-</w:t>
      </w:r>
      <w:r>
        <w:rPr>
          <w:rFonts w:ascii="Arial Narrow" w:hAnsi="Arial Narrow"/>
          <w:sz w:val="20"/>
          <w:szCs w:val="20"/>
          <w:lang w:val="en-GB"/>
        </w:rPr>
        <w:t>3</w:t>
      </w:r>
      <w:r w:rsidRPr="001A3F08">
        <w:rPr>
          <w:rFonts w:ascii="Arial Narrow" w:hAnsi="Arial Narrow"/>
          <w:sz w:val="20"/>
          <w:szCs w:val="20"/>
          <w:lang w:val="en-GB"/>
        </w:rPr>
        <w:t>81.</w:t>
      </w:r>
    </w:p>
    <w:p w:rsidR="00DC0667" w:rsidRDefault="00DC0667" w:rsidP="00DC0667">
      <w:pPr>
        <w:autoSpaceDE w:val="0"/>
        <w:autoSpaceDN w:val="0"/>
        <w:adjustRightInd w:val="0"/>
        <w:rPr>
          <w:rFonts w:ascii="Arial Narrow" w:hAnsi="Arial Narrow" w:cs="Arial Narrow"/>
          <w:color w:val="auto"/>
          <w:sz w:val="20"/>
          <w:szCs w:val="20"/>
          <w:lang w:val="en-GB" w:eastAsia="en-GB"/>
        </w:rPr>
      </w:pPr>
      <w:r>
        <w:rPr>
          <w:rFonts w:ascii="Arial Narrow" w:hAnsi="Arial Narrow" w:cs="Arial Narrow"/>
          <w:color w:val="auto"/>
          <w:sz w:val="20"/>
          <w:szCs w:val="20"/>
          <w:lang w:val="en-GB" w:eastAsia="en-GB"/>
        </w:rPr>
        <w:t>Jones DM, Miles C, Page J (1990). Disruption of proofreading by irrelevant speech: Effects of attention, arousal or memory?</w:t>
      </w:r>
    </w:p>
    <w:p w:rsidR="00DC0667" w:rsidRDefault="00DC0667" w:rsidP="00DC0667">
      <w:pPr>
        <w:autoSpaceDE w:val="0"/>
        <w:autoSpaceDN w:val="0"/>
        <w:adjustRightInd w:val="0"/>
        <w:rPr>
          <w:rFonts w:ascii="Arial Narrow" w:hAnsi="Arial Narrow" w:cs="Arial Narrow"/>
          <w:color w:val="auto"/>
          <w:sz w:val="20"/>
          <w:szCs w:val="20"/>
          <w:lang w:val="en-GB" w:eastAsia="en-GB"/>
        </w:rPr>
      </w:pPr>
      <w:r>
        <w:rPr>
          <w:rFonts w:ascii="Arial Narrow" w:hAnsi="Arial Narrow" w:cs="Arial Narrow"/>
          <w:color w:val="auto"/>
          <w:sz w:val="20"/>
          <w:szCs w:val="20"/>
          <w:lang w:val="en-GB" w:eastAsia="en-GB"/>
        </w:rPr>
        <w:t>Appl Cog Psychol 4: 89-108.</w:t>
      </w:r>
    </w:p>
    <w:p w:rsidR="00B62EDF" w:rsidRPr="00B62EDF" w:rsidRDefault="00B62EDF" w:rsidP="002E6C14">
      <w:pPr>
        <w:pStyle w:val="Header"/>
        <w:ind w:right="35"/>
        <w:rPr>
          <w:rFonts w:ascii="Arial Narrow" w:hAnsi="Arial Narrow" w:cs="Arial Narrow"/>
          <w:color w:val="auto"/>
          <w:sz w:val="20"/>
          <w:szCs w:val="20"/>
          <w:lang w:val="en-GB" w:eastAsia="en-GB"/>
        </w:rPr>
      </w:pPr>
      <w:r w:rsidRPr="00B62EDF">
        <w:rPr>
          <w:rFonts w:ascii="Arial Narrow" w:hAnsi="Arial Narrow"/>
          <w:sz w:val="20"/>
          <w:szCs w:val="20"/>
        </w:rPr>
        <w:t xml:space="preserve">Miles, C., Jones, D. M., &amp; Madden, C. A. (1991). Locus of the irrelevant speech effect in short-term memory. </w:t>
      </w:r>
      <w:r w:rsidRPr="001A3F08">
        <w:rPr>
          <w:rFonts w:ascii="Arial Narrow" w:hAnsi="Arial Narrow"/>
          <w:sz w:val="20"/>
          <w:szCs w:val="20"/>
          <w:lang w:val="en-GB"/>
        </w:rPr>
        <w:t>J Exp Psychol</w:t>
      </w:r>
      <w:r>
        <w:rPr>
          <w:rFonts w:ascii="Arial Narrow" w:hAnsi="Arial Narrow"/>
          <w:sz w:val="20"/>
          <w:szCs w:val="20"/>
          <w:lang w:val="en-GB"/>
        </w:rPr>
        <w:t>: LMC</w:t>
      </w:r>
      <w:r w:rsidRPr="00B62EDF">
        <w:rPr>
          <w:rFonts w:ascii="Arial Narrow" w:hAnsi="Arial Narrow"/>
          <w:sz w:val="20"/>
          <w:szCs w:val="20"/>
        </w:rPr>
        <w:t xml:space="preserve"> 17</w:t>
      </w:r>
      <w:r>
        <w:rPr>
          <w:rFonts w:ascii="Arial Narrow" w:hAnsi="Arial Narrow"/>
          <w:sz w:val="20"/>
          <w:szCs w:val="20"/>
        </w:rPr>
        <w:t xml:space="preserve">: </w:t>
      </w:r>
      <w:r w:rsidRPr="00B62EDF">
        <w:rPr>
          <w:rFonts w:ascii="Arial Narrow" w:hAnsi="Arial Narrow"/>
          <w:sz w:val="20"/>
          <w:szCs w:val="20"/>
        </w:rPr>
        <w:t>578-584.</w:t>
      </w:r>
    </w:p>
    <w:p w:rsidR="00C6282B" w:rsidRDefault="00C6282B" w:rsidP="00DC0667">
      <w:pPr>
        <w:autoSpaceDE w:val="0"/>
        <w:autoSpaceDN w:val="0"/>
        <w:adjustRightInd w:val="0"/>
        <w:rPr>
          <w:rFonts w:ascii="Arial Narrow" w:hAnsi="Arial Narrow"/>
          <w:sz w:val="20"/>
          <w:szCs w:val="20"/>
        </w:rPr>
      </w:pPr>
      <w:r w:rsidRPr="00C6282B">
        <w:rPr>
          <w:rFonts w:ascii="Arial Narrow" w:hAnsi="Arial Narrow"/>
          <w:sz w:val="20"/>
          <w:szCs w:val="20"/>
        </w:rPr>
        <w:t xml:space="preserve">Salamé P, Baddeley A. </w:t>
      </w:r>
      <w:r>
        <w:rPr>
          <w:rFonts w:ascii="Arial Narrow" w:hAnsi="Arial Narrow"/>
          <w:sz w:val="20"/>
          <w:szCs w:val="20"/>
        </w:rPr>
        <w:t xml:space="preserve">(1982). </w:t>
      </w:r>
      <w:r w:rsidRPr="00C6282B">
        <w:rPr>
          <w:rFonts w:ascii="Arial Narrow" w:hAnsi="Arial Narrow"/>
          <w:sz w:val="20"/>
          <w:szCs w:val="20"/>
        </w:rPr>
        <w:t xml:space="preserve">Disruption of short-term memory by unattended speech: Implications for the structure of working memory. </w:t>
      </w:r>
      <w:r>
        <w:rPr>
          <w:rFonts w:ascii="Arial Narrow" w:hAnsi="Arial Narrow"/>
          <w:sz w:val="20"/>
          <w:szCs w:val="20"/>
        </w:rPr>
        <w:t xml:space="preserve">J Verb Learn Verb Behav </w:t>
      </w:r>
      <w:r w:rsidRPr="00C6282B">
        <w:rPr>
          <w:rFonts w:ascii="Arial Narrow" w:hAnsi="Arial Narrow"/>
          <w:sz w:val="20"/>
          <w:szCs w:val="20"/>
        </w:rPr>
        <w:t>21:150-164.</w:t>
      </w:r>
    </w:p>
    <w:p w:rsidR="0095610B" w:rsidRPr="0095610B" w:rsidRDefault="0095610B" w:rsidP="0095610B">
      <w:pPr>
        <w:spacing w:line="480" w:lineRule="auto"/>
        <w:ind w:left="706" w:hanging="706"/>
        <w:rPr>
          <w:rFonts w:ascii="Arial Narrow" w:hAnsi="Arial Narrow"/>
          <w:sz w:val="20"/>
          <w:szCs w:val="20"/>
          <w:lang w:val="en-CA"/>
        </w:rPr>
      </w:pPr>
      <w:r>
        <w:rPr>
          <w:rFonts w:ascii="Arial Narrow" w:hAnsi="Arial Narrow"/>
          <w:sz w:val="20"/>
          <w:szCs w:val="20"/>
          <w:lang w:val="en-CA"/>
        </w:rPr>
        <w:t>Sokolov EN</w:t>
      </w:r>
      <w:r w:rsidRPr="0095610B">
        <w:rPr>
          <w:rFonts w:ascii="Arial Narrow" w:hAnsi="Arial Narrow"/>
          <w:sz w:val="20"/>
          <w:szCs w:val="20"/>
          <w:lang w:val="en-CA"/>
        </w:rPr>
        <w:t xml:space="preserve"> (1963). Perception and the conditioned reflex. London: Pergamon Press.</w:t>
      </w:r>
    </w:p>
    <w:p w:rsidR="0095610B" w:rsidRPr="00C6282B" w:rsidRDefault="0095610B" w:rsidP="00DC0667">
      <w:pPr>
        <w:autoSpaceDE w:val="0"/>
        <w:autoSpaceDN w:val="0"/>
        <w:adjustRightInd w:val="0"/>
        <w:rPr>
          <w:rStyle w:val="TextbodyZchn"/>
          <w:rFonts w:ascii="Arial Narrow" w:hAnsi="Arial Narrow"/>
          <w:sz w:val="20"/>
          <w:szCs w:val="20"/>
        </w:rPr>
      </w:pPr>
    </w:p>
    <w:sectPr w:rsidR="0095610B" w:rsidRPr="00C6282B" w:rsidSect="00283749">
      <w:headerReference w:type="default" r:id="rId12"/>
      <w:footerReference w:type="default" r:id="rId13"/>
      <w:pgSz w:w="11906" w:h="16838" w:code="9"/>
      <w:pgMar w:top="1418" w:right="1418" w:bottom="1134" w:left="1418" w:header="141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04" w:rsidRDefault="00751504">
      <w:r>
        <w:separator/>
      </w:r>
    </w:p>
  </w:endnote>
  <w:endnote w:type="continuationSeparator" w:id="0">
    <w:p w:rsidR="00751504" w:rsidRDefault="00751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ealpageTIM5">
    <w:panose1 w:val="00000000000000000000"/>
    <w:charset w:val="00"/>
    <w:family w:val="swiss"/>
    <w:notTrueType/>
    <w:pitch w:val="default"/>
    <w:sig w:usb0="00000003" w:usb1="00000000" w:usb2="00000000" w:usb3="00000000" w:csb0="00000001" w:csb1="00000000"/>
  </w:font>
  <w:font w:name="RealpageTIM5-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26" w:rsidRDefault="0080442B">
    <w:pPr>
      <w:pStyle w:val="Footer"/>
      <w:jc w:val="right"/>
    </w:pPr>
    <w:fldSimple w:instr=" PAGE   \* MERGEFORMAT ">
      <w:r w:rsidR="004F30BA">
        <w:rPr>
          <w:noProof/>
        </w:rPr>
        <w:t>7</w:t>
      </w:r>
    </w:fldSimple>
  </w:p>
  <w:p w:rsidR="00084C26" w:rsidRDefault="00084C26" w:rsidP="005A0865">
    <w:pPr>
      <w:pStyle w:val="Footer"/>
      <w:pBdr>
        <w:top w:val="single" w:sz="4" w:space="4" w:color="auto"/>
      </w:pBdr>
      <w:tabs>
        <w:tab w:val="clear" w:pos="9072"/>
      </w:tabs>
      <w:ind w:right="-15"/>
      <w:jc w:val="right"/>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04" w:rsidRDefault="00751504">
      <w:r>
        <w:separator/>
      </w:r>
    </w:p>
  </w:footnote>
  <w:footnote w:type="continuationSeparator" w:id="0">
    <w:p w:rsidR="00751504" w:rsidRDefault="00751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26" w:rsidRPr="009E1438" w:rsidRDefault="00084C26" w:rsidP="009E400B">
    <w:pPr>
      <w:pStyle w:val="Header"/>
      <w:pBdr>
        <w:bottom w:val="single" w:sz="4" w:space="1" w:color="auto"/>
      </w:pBdr>
      <w:jc w:val="center"/>
      <w:rPr>
        <w:rFonts w:ascii="Arial" w:hAnsi="Arial" w:cs="Arial"/>
        <w:sz w:val="18"/>
        <w:szCs w:val="18"/>
        <w:lang w:val="en-US"/>
      </w:rPr>
    </w:pPr>
    <w:r>
      <w:rPr>
        <w:rFonts w:ascii="Arial" w:hAnsi="Arial" w:cs="Arial"/>
        <w:sz w:val="18"/>
        <w:szCs w:val="18"/>
        <w:lang w:val="en-GB"/>
      </w:rPr>
      <w:t>11</w:t>
    </w:r>
    <w:r w:rsidRPr="00FA08E3">
      <w:rPr>
        <w:rFonts w:ascii="Arial" w:hAnsi="Arial" w:cs="Arial"/>
        <w:bCs/>
        <w:sz w:val="18"/>
        <w:szCs w:val="18"/>
        <w:lang w:val="en-GB"/>
      </w:rPr>
      <w:t>th International Congress on Noise as a Public Health Problem (ICBEN) 20</w:t>
    </w:r>
    <w:r>
      <w:rPr>
        <w:rFonts w:ascii="Arial" w:hAnsi="Arial" w:cs="Arial"/>
        <w:bCs/>
        <w:sz w:val="18"/>
        <w:szCs w:val="18"/>
        <w:lang w:val="en-GB"/>
      </w:rPr>
      <w:t>11</w:t>
    </w:r>
    <w:r w:rsidRPr="00FA08E3">
      <w:rPr>
        <w:rFonts w:ascii="Arial" w:hAnsi="Arial" w:cs="Arial"/>
        <w:bCs/>
        <w:sz w:val="18"/>
        <w:szCs w:val="18"/>
        <w:lang w:val="en-GB"/>
      </w:rPr>
      <w:t xml:space="preserve">, </w:t>
    </w:r>
    <w:smartTag w:uri="urn:schemas-microsoft-com:office:smarttags" w:element="place">
      <w:smartTag w:uri="urn:schemas-microsoft-com:office:smarttags" w:element="City">
        <w:r>
          <w:rPr>
            <w:rFonts w:ascii="Arial" w:hAnsi="Arial" w:cs="Arial"/>
            <w:bCs/>
            <w:sz w:val="18"/>
            <w:szCs w:val="18"/>
            <w:lang w:val="en-GB"/>
          </w:rPr>
          <w:t>London</w:t>
        </w:r>
      </w:smartTag>
      <w:r w:rsidRPr="00FA08E3">
        <w:rPr>
          <w:rFonts w:ascii="Arial" w:hAnsi="Arial" w:cs="Arial"/>
          <w:bCs/>
          <w:sz w:val="18"/>
          <w:szCs w:val="18"/>
          <w:lang w:val="en-GB"/>
        </w:rPr>
        <w:t xml:space="preserve">, </w:t>
      </w:r>
      <w:smartTag w:uri="urn:schemas-microsoft-com:office:smarttags" w:element="place">
        <w:r>
          <w:rPr>
            <w:rFonts w:ascii="Arial" w:hAnsi="Arial" w:cs="Arial"/>
            <w:bCs/>
            <w:sz w:val="18"/>
            <w:szCs w:val="18"/>
            <w:lang w:val="en-GB"/>
          </w:rPr>
          <w:t>UK</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28CD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060443"/>
    <w:multiLevelType w:val="multilevel"/>
    <w:tmpl w:val="1648219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746A69EF"/>
    <w:multiLevelType w:val="hybridMultilevel"/>
    <w:tmpl w:val="16482190"/>
    <w:lvl w:ilvl="0" w:tplc="F022EBB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stylePaneFormatFilter w:val="1F08"/>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71D"/>
    <w:rsid w:val="00000CCB"/>
    <w:rsid w:val="00001523"/>
    <w:rsid w:val="00002253"/>
    <w:rsid w:val="00003AC2"/>
    <w:rsid w:val="00003D22"/>
    <w:rsid w:val="00005CD5"/>
    <w:rsid w:val="000069DB"/>
    <w:rsid w:val="0001193B"/>
    <w:rsid w:val="00012632"/>
    <w:rsid w:val="00013973"/>
    <w:rsid w:val="00015944"/>
    <w:rsid w:val="00015960"/>
    <w:rsid w:val="00016E48"/>
    <w:rsid w:val="000212E6"/>
    <w:rsid w:val="000218C7"/>
    <w:rsid w:val="00024363"/>
    <w:rsid w:val="00024410"/>
    <w:rsid w:val="000247A6"/>
    <w:rsid w:val="00024F49"/>
    <w:rsid w:val="00025532"/>
    <w:rsid w:val="00025797"/>
    <w:rsid w:val="00025980"/>
    <w:rsid w:val="0002599C"/>
    <w:rsid w:val="00025EB7"/>
    <w:rsid w:val="0003163E"/>
    <w:rsid w:val="00033289"/>
    <w:rsid w:val="000339C1"/>
    <w:rsid w:val="000342EA"/>
    <w:rsid w:val="00034A5E"/>
    <w:rsid w:val="00035487"/>
    <w:rsid w:val="00035D04"/>
    <w:rsid w:val="000363E8"/>
    <w:rsid w:val="00037EA6"/>
    <w:rsid w:val="0004150E"/>
    <w:rsid w:val="0004523C"/>
    <w:rsid w:val="00046E1C"/>
    <w:rsid w:val="00052FD0"/>
    <w:rsid w:val="0005437F"/>
    <w:rsid w:val="00054B89"/>
    <w:rsid w:val="00055559"/>
    <w:rsid w:val="00055F22"/>
    <w:rsid w:val="000560A1"/>
    <w:rsid w:val="0006080E"/>
    <w:rsid w:val="00061223"/>
    <w:rsid w:val="00063EB8"/>
    <w:rsid w:val="00064B77"/>
    <w:rsid w:val="00065413"/>
    <w:rsid w:val="00065AC4"/>
    <w:rsid w:val="00065E1A"/>
    <w:rsid w:val="00070374"/>
    <w:rsid w:val="000707CD"/>
    <w:rsid w:val="00072015"/>
    <w:rsid w:val="0007305D"/>
    <w:rsid w:val="000737EF"/>
    <w:rsid w:val="000748B2"/>
    <w:rsid w:val="00077D52"/>
    <w:rsid w:val="000808A9"/>
    <w:rsid w:val="00081D19"/>
    <w:rsid w:val="000826B5"/>
    <w:rsid w:val="00084C26"/>
    <w:rsid w:val="00085884"/>
    <w:rsid w:val="00086143"/>
    <w:rsid w:val="000861AF"/>
    <w:rsid w:val="000863E3"/>
    <w:rsid w:val="00087C47"/>
    <w:rsid w:val="00090A9C"/>
    <w:rsid w:val="00092162"/>
    <w:rsid w:val="000922E7"/>
    <w:rsid w:val="00092CBE"/>
    <w:rsid w:val="00094EE6"/>
    <w:rsid w:val="00096D74"/>
    <w:rsid w:val="000A018F"/>
    <w:rsid w:val="000A26D3"/>
    <w:rsid w:val="000A2843"/>
    <w:rsid w:val="000A5DC5"/>
    <w:rsid w:val="000A697E"/>
    <w:rsid w:val="000A7448"/>
    <w:rsid w:val="000A7DFB"/>
    <w:rsid w:val="000B2E8F"/>
    <w:rsid w:val="000B4286"/>
    <w:rsid w:val="000B4D46"/>
    <w:rsid w:val="000B650A"/>
    <w:rsid w:val="000B667F"/>
    <w:rsid w:val="000B70F7"/>
    <w:rsid w:val="000C04C4"/>
    <w:rsid w:val="000C2202"/>
    <w:rsid w:val="000C3C5B"/>
    <w:rsid w:val="000C5E7D"/>
    <w:rsid w:val="000C67C6"/>
    <w:rsid w:val="000C79E6"/>
    <w:rsid w:val="000D1460"/>
    <w:rsid w:val="000D379D"/>
    <w:rsid w:val="000D45B3"/>
    <w:rsid w:val="000D4740"/>
    <w:rsid w:val="000D4914"/>
    <w:rsid w:val="000D5216"/>
    <w:rsid w:val="000D6E7E"/>
    <w:rsid w:val="000E04E5"/>
    <w:rsid w:val="000E0FB3"/>
    <w:rsid w:val="000E1612"/>
    <w:rsid w:val="000E2C55"/>
    <w:rsid w:val="000E3034"/>
    <w:rsid w:val="000E445D"/>
    <w:rsid w:val="000E518E"/>
    <w:rsid w:val="000E51C7"/>
    <w:rsid w:val="000E5AA8"/>
    <w:rsid w:val="000E6711"/>
    <w:rsid w:val="000E7539"/>
    <w:rsid w:val="000F01BD"/>
    <w:rsid w:val="000F1AFF"/>
    <w:rsid w:val="000F36F0"/>
    <w:rsid w:val="000F495E"/>
    <w:rsid w:val="000F57DD"/>
    <w:rsid w:val="000F6C67"/>
    <w:rsid w:val="000F6E92"/>
    <w:rsid w:val="000F76AD"/>
    <w:rsid w:val="000F7B9E"/>
    <w:rsid w:val="0010095B"/>
    <w:rsid w:val="00100A95"/>
    <w:rsid w:val="001013BA"/>
    <w:rsid w:val="001016BD"/>
    <w:rsid w:val="00101A82"/>
    <w:rsid w:val="00101C4A"/>
    <w:rsid w:val="00102541"/>
    <w:rsid w:val="0010452B"/>
    <w:rsid w:val="00106ED9"/>
    <w:rsid w:val="0010792B"/>
    <w:rsid w:val="00107F67"/>
    <w:rsid w:val="001103D7"/>
    <w:rsid w:val="001105D4"/>
    <w:rsid w:val="0011280B"/>
    <w:rsid w:val="00112A68"/>
    <w:rsid w:val="00114A47"/>
    <w:rsid w:val="00114C70"/>
    <w:rsid w:val="00117152"/>
    <w:rsid w:val="001178F0"/>
    <w:rsid w:val="00121E37"/>
    <w:rsid w:val="0012348A"/>
    <w:rsid w:val="00123EE8"/>
    <w:rsid w:val="001247B9"/>
    <w:rsid w:val="00126A88"/>
    <w:rsid w:val="00132C61"/>
    <w:rsid w:val="00132FA7"/>
    <w:rsid w:val="00134288"/>
    <w:rsid w:val="0013463A"/>
    <w:rsid w:val="00135297"/>
    <w:rsid w:val="0013561D"/>
    <w:rsid w:val="0013728C"/>
    <w:rsid w:val="00141D70"/>
    <w:rsid w:val="00144E34"/>
    <w:rsid w:val="00146918"/>
    <w:rsid w:val="00146A3E"/>
    <w:rsid w:val="001472F8"/>
    <w:rsid w:val="00150CCA"/>
    <w:rsid w:val="001512CE"/>
    <w:rsid w:val="001536BB"/>
    <w:rsid w:val="001620ED"/>
    <w:rsid w:val="00162FB1"/>
    <w:rsid w:val="001637D3"/>
    <w:rsid w:val="00163B70"/>
    <w:rsid w:val="001652DF"/>
    <w:rsid w:val="00165316"/>
    <w:rsid w:val="001673C3"/>
    <w:rsid w:val="0017020C"/>
    <w:rsid w:val="00170973"/>
    <w:rsid w:val="00171DB3"/>
    <w:rsid w:val="00172F96"/>
    <w:rsid w:val="00172FBA"/>
    <w:rsid w:val="001743E5"/>
    <w:rsid w:val="00177361"/>
    <w:rsid w:val="001778AF"/>
    <w:rsid w:val="00180816"/>
    <w:rsid w:val="00180977"/>
    <w:rsid w:val="001810CF"/>
    <w:rsid w:val="00181B3B"/>
    <w:rsid w:val="001835BA"/>
    <w:rsid w:val="00183D05"/>
    <w:rsid w:val="00183E6F"/>
    <w:rsid w:val="0018592E"/>
    <w:rsid w:val="001863BD"/>
    <w:rsid w:val="0018687D"/>
    <w:rsid w:val="0018716E"/>
    <w:rsid w:val="001873ED"/>
    <w:rsid w:val="00187767"/>
    <w:rsid w:val="00190E1F"/>
    <w:rsid w:val="0019335B"/>
    <w:rsid w:val="001936BA"/>
    <w:rsid w:val="00194030"/>
    <w:rsid w:val="001961EE"/>
    <w:rsid w:val="001968A7"/>
    <w:rsid w:val="00196B83"/>
    <w:rsid w:val="001A2453"/>
    <w:rsid w:val="001A34D5"/>
    <w:rsid w:val="001A3E66"/>
    <w:rsid w:val="001A3F08"/>
    <w:rsid w:val="001A40E8"/>
    <w:rsid w:val="001A484D"/>
    <w:rsid w:val="001A4ABF"/>
    <w:rsid w:val="001A53B9"/>
    <w:rsid w:val="001A566F"/>
    <w:rsid w:val="001A58D6"/>
    <w:rsid w:val="001A59EB"/>
    <w:rsid w:val="001A5E44"/>
    <w:rsid w:val="001B0046"/>
    <w:rsid w:val="001B09C3"/>
    <w:rsid w:val="001B0AE8"/>
    <w:rsid w:val="001B125E"/>
    <w:rsid w:val="001B1DC8"/>
    <w:rsid w:val="001B4765"/>
    <w:rsid w:val="001B5684"/>
    <w:rsid w:val="001B56F1"/>
    <w:rsid w:val="001B7379"/>
    <w:rsid w:val="001C0259"/>
    <w:rsid w:val="001C0670"/>
    <w:rsid w:val="001C1B40"/>
    <w:rsid w:val="001C1D58"/>
    <w:rsid w:val="001C24C0"/>
    <w:rsid w:val="001C4910"/>
    <w:rsid w:val="001C77EE"/>
    <w:rsid w:val="001D16C9"/>
    <w:rsid w:val="001D1D32"/>
    <w:rsid w:val="001D3E7B"/>
    <w:rsid w:val="001D5899"/>
    <w:rsid w:val="001D5ADD"/>
    <w:rsid w:val="001E2986"/>
    <w:rsid w:val="001E2ADA"/>
    <w:rsid w:val="001E4236"/>
    <w:rsid w:val="001E73AD"/>
    <w:rsid w:val="001F0FD0"/>
    <w:rsid w:val="001F133A"/>
    <w:rsid w:val="001F19F4"/>
    <w:rsid w:val="001F4107"/>
    <w:rsid w:val="001F78E7"/>
    <w:rsid w:val="002008E9"/>
    <w:rsid w:val="00201AAE"/>
    <w:rsid w:val="002045B4"/>
    <w:rsid w:val="00204C34"/>
    <w:rsid w:val="002053F5"/>
    <w:rsid w:val="00210953"/>
    <w:rsid w:val="00211AD0"/>
    <w:rsid w:val="00212034"/>
    <w:rsid w:val="00216200"/>
    <w:rsid w:val="0021677B"/>
    <w:rsid w:val="00216C25"/>
    <w:rsid w:val="00220BFC"/>
    <w:rsid w:val="0022193F"/>
    <w:rsid w:val="00222156"/>
    <w:rsid w:val="002242EB"/>
    <w:rsid w:val="00224C7E"/>
    <w:rsid w:val="00226E5B"/>
    <w:rsid w:val="00227741"/>
    <w:rsid w:val="00230BB9"/>
    <w:rsid w:val="002327DC"/>
    <w:rsid w:val="00233D5E"/>
    <w:rsid w:val="0023469F"/>
    <w:rsid w:val="002442EC"/>
    <w:rsid w:val="002476DF"/>
    <w:rsid w:val="00250E3E"/>
    <w:rsid w:val="00251EF8"/>
    <w:rsid w:val="00252BE8"/>
    <w:rsid w:val="0025428B"/>
    <w:rsid w:val="00255144"/>
    <w:rsid w:val="00255164"/>
    <w:rsid w:val="002563A1"/>
    <w:rsid w:val="00262024"/>
    <w:rsid w:val="0026424C"/>
    <w:rsid w:val="00264EED"/>
    <w:rsid w:val="002659DC"/>
    <w:rsid w:val="00267AAF"/>
    <w:rsid w:val="00270357"/>
    <w:rsid w:val="0027076C"/>
    <w:rsid w:val="002712D0"/>
    <w:rsid w:val="00272F9F"/>
    <w:rsid w:val="00273F9E"/>
    <w:rsid w:val="0027415F"/>
    <w:rsid w:val="00275569"/>
    <w:rsid w:val="00275B9A"/>
    <w:rsid w:val="00275D43"/>
    <w:rsid w:val="00276A93"/>
    <w:rsid w:val="0028369F"/>
    <w:rsid w:val="00283749"/>
    <w:rsid w:val="00284558"/>
    <w:rsid w:val="0028468B"/>
    <w:rsid w:val="002848FD"/>
    <w:rsid w:val="002855A4"/>
    <w:rsid w:val="002858C0"/>
    <w:rsid w:val="00286CDD"/>
    <w:rsid w:val="00290E0F"/>
    <w:rsid w:val="00290E50"/>
    <w:rsid w:val="002915C5"/>
    <w:rsid w:val="00291755"/>
    <w:rsid w:val="00291D15"/>
    <w:rsid w:val="00292BF8"/>
    <w:rsid w:val="0029530D"/>
    <w:rsid w:val="00295F6D"/>
    <w:rsid w:val="002A2FE0"/>
    <w:rsid w:val="002A32EC"/>
    <w:rsid w:val="002A3603"/>
    <w:rsid w:val="002A3A83"/>
    <w:rsid w:val="002A3CF5"/>
    <w:rsid w:val="002A4CBC"/>
    <w:rsid w:val="002A56CC"/>
    <w:rsid w:val="002A6CD5"/>
    <w:rsid w:val="002B21A6"/>
    <w:rsid w:val="002B2266"/>
    <w:rsid w:val="002B2558"/>
    <w:rsid w:val="002B5615"/>
    <w:rsid w:val="002B7456"/>
    <w:rsid w:val="002C01C0"/>
    <w:rsid w:val="002C17DB"/>
    <w:rsid w:val="002C2A4C"/>
    <w:rsid w:val="002C4F25"/>
    <w:rsid w:val="002C6359"/>
    <w:rsid w:val="002D1823"/>
    <w:rsid w:val="002D34DB"/>
    <w:rsid w:val="002D39E5"/>
    <w:rsid w:val="002D513D"/>
    <w:rsid w:val="002D75EA"/>
    <w:rsid w:val="002E0468"/>
    <w:rsid w:val="002E1D9B"/>
    <w:rsid w:val="002E2B3F"/>
    <w:rsid w:val="002E36A0"/>
    <w:rsid w:val="002E373A"/>
    <w:rsid w:val="002E4501"/>
    <w:rsid w:val="002E4C57"/>
    <w:rsid w:val="002E6C14"/>
    <w:rsid w:val="002E6F9C"/>
    <w:rsid w:val="002F2391"/>
    <w:rsid w:val="002F2453"/>
    <w:rsid w:val="002F48FD"/>
    <w:rsid w:val="002F5E99"/>
    <w:rsid w:val="0030054A"/>
    <w:rsid w:val="003024EF"/>
    <w:rsid w:val="00302C13"/>
    <w:rsid w:val="00303FF6"/>
    <w:rsid w:val="00305254"/>
    <w:rsid w:val="003055D9"/>
    <w:rsid w:val="00305ADB"/>
    <w:rsid w:val="00305D44"/>
    <w:rsid w:val="00306997"/>
    <w:rsid w:val="00307364"/>
    <w:rsid w:val="003102AC"/>
    <w:rsid w:val="003104DF"/>
    <w:rsid w:val="0031165C"/>
    <w:rsid w:val="00314862"/>
    <w:rsid w:val="00315FEA"/>
    <w:rsid w:val="003161B8"/>
    <w:rsid w:val="00320730"/>
    <w:rsid w:val="00321235"/>
    <w:rsid w:val="00321D21"/>
    <w:rsid w:val="00324D70"/>
    <w:rsid w:val="003250B5"/>
    <w:rsid w:val="00326832"/>
    <w:rsid w:val="00326FBF"/>
    <w:rsid w:val="00327D16"/>
    <w:rsid w:val="00331D0F"/>
    <w:rsid w:val="00332F2B"/>
    <w:rsid w:val="00333469"/>
    <w:rsid w:val="0033357C"/>
    <w:rsid w:val="003335FC"/>
    <w:rsid w:val="0033361E"/>
    <w:rsid w:val="003344DD"/>
    <w:rsid w:val="00336AAD"/>
    <w:rsid w:val="00341A16"/>
    <w:rsid w:val="00341B8D"/>
    <w:rsid w:val="00341EFF"/>
    <w:rsid w:val="00343206"/>
    <w:rsid w:val="003436B9"/>
    <w:rsid w:val="00343A50"/>
    <w:rsid w:val="00344470"/>
    <w:rsid w:val="0034463E"/>
    <w:rsid w:val="0035394B"/>
    <w:rsid w:val="0035411C"/>
    <w:rsid w:val="00356043"/>
    <w:rsid w:val="00356DB2"/>
    <w:rsid w:val="00357B54"/>
    <w:rsid w:val="00357E5E"/>
    <w:rsid w:val="0036085F"/>
    <w:rsid w:val="0036270E"/>
    <w:rsid w:val="003634F7"/>
    <w:rsid w:val="00363DCF"/>
    <w:rsid w:val="003649A6"/>
    <w:rsid w:val="00366F3E"/>
    <w:rsid w:val="0036767B"/>
    <w:rsid w:val="00367C58"/>
    <w:rsid w:val="0037034F"/>
    <w:rsid w:val="0037197C"/>
    <w:rsid w:val="00371CEA"/>
    <w:rsid w:val="00374196"/>
    <w:rsid w:val="00374A64"/>
    <w:rsid w:val="003754A4"/>
    <w:rsid w:val="003763E9"/>
    <w:rsid w:val="003804F6"/>
    <w:rsid w:val="003806DE"/>
    <w:rsid w:val="003817D9"/>
    <w:rsid w:val="00382168"/>
    <w:rsid w:val="0038234F"/>
    <w:rsid w:val="00382F45"/>
    <w:rsid w:val="00382FFE"/>
    <w:rsid w:val="003853D4"/>
    <w:rsid w:val="003858B7"/>
    <w:rsid w:val="00385F19"/>
    <w:rsid w:val="003873D6"/>
    <w:rsid w:val="00390570"/>
    <w:rsid w:val="0039296D"/>
    <w:rsid w:val="0039415E"/>
    <w:rsid w:val="00395AFD"/>
    <w:rsid w:val="0039679B"/>
    <w:rsid w:val="00397AA8"/>
    <w:rsid w:val="00397B06"/>
    <w:rsid w:val="003A077A"/>
    <w:rsid w:val="003A1933"/>
    <w:rsid w:val="003A3D01"/>
    <w:rsid w:val="003A6483"/>
    <w:rsid w:val="003A66BA"/>
    <w:rsid w:val="003A6F32"/>
    <w:rsid w:val="003A7CF6"/>
    <w:rsid w:val="003B3ED6"/>
    <w:rsid w:val="003B5F8E"/>
    <w:rsid w:val="003B7C61"/>
    <w:rsid w:val="003C0644"/>
    <w:rsid w:val="003C1E4B"/>
    <w:rsid w:val="003C49EB"/>
    <w:rsid w:val="003C58A7"/>
    <w:rsid w:val="003C6546"/>
    <w:rsid w:val="003C6578"/>
    <w:rsid w:val="003C6AF5"/>
    <w:rsid w:val="003C71F1"/>
    <w:rsid w:val="003C788E"/>
    <w:rsid w:val="003D036C"/>
    <w:rsid w:val="003D0933"/>
    <w:rsid w:val="003D38CB"/>
    <w:rsid w:val="003D418A"/>
    <w:rsid w:val="003D4FC5"/>
    <w:rsid w:val="003D5841"/>
    <w:rsid w:val="003E20BE"/>
    <w:rsid w:val="003E2735"/>
    <w:rsid w:val="003E3782"/>
    <w:rsid w:val="003E6F24"/>
    <w:rsid w:val="003E721A"/>
    <w:rsid w:val="003F1E7E"/>
    <w:rsid w:val="003F2256"/>
    <w:rsid w:val="003F4915"/>
    <w:rsid w:val="003F4B81"/>
    <w:rsid w:val="003F58D4"/>
    <w:rsid w:val="003F5FE6"/>
    <w:rsid w:val="004002F4"/>
    <w:rsid w:val="004011D0"/>
    <w:rsid w:val="00401FC7"/>
    <w:rsid w:val="0040248C"/>
    <w:rsid w:val="004041FE"/>
    <w:rsid w:val="0040479F"/>
    <w:rsid w:val="00406B96"/>
    <w:rsid w:val="004076B0"/>
    <w:rsid w:val="00411428"/>
    <w:rsid w:val="00411A27"/>
    <w:rsid w:val="00411D6F"/>
    <w:rsid w:val="00412887"/>
    <w:rsid w:val="00412D2A"/>
    <w:rsid w:val="00413372"/>
    <w:rsid w:val="00415444"/>
    <w:rsid w:val="00416FD3"/>
    <w:rsid w:val="00420031"/>
    <w:rsid w:val="0042044B"/>
    <w:rsid w:val="00421823"/>
    <w:rsid w:val="004225F3"/>
    <w:rsid w:val="00423126"/>
    <w:rsid w:val="0042321D"/>
    <w:rsid w:val="00424FCE"/>
    <w:rsid w:val="00426BF3"/>
    <w:rsid w:val="00430D73"/>
    <w:rsid w:val="00432248"/>
    <w:rsid w:val="004332FB"/>
    <w:rsid w:val="004336A2"/>
    <w:rsid w:val="00434724"/>
    <w:rsid w:val="00434A9C"/>
    <w:rsid w:val="004372A7"/>
    <w:rsid w:val="00437401"/>
    <w:rsid w:val="00437AED"/>
    <w:rsid w:val="00440C61"/>
    <w:rsid w:val="0044134B"/>
    <w:rsid w:val="004415AF"/>
    <w:rsid w:val="00441992"/>
    <w:rsid w:val="00441EE1"/>
    <w:rsid w:val="004422FF"/>
    <w:rsid w:val="004423F8"/>
    <w:rsid w:val="00442AB0"/>
    <w:rsid w:val="00443196"/>
    <w:rsid w:val="0044366D"/>
    <w:rsid w:val="00445975"/>
    <w:rsid w:val="00446235"/>
    <w:rsid w:val="00446E21"/>
    <w:rsid w:val="00446F5F"/>
    <w:rsid w:val="00450492"/>
    <w:rsid w:val="0045121A"/>
    <w:rsid w:val="00454BB9"/>
    <w:rsid w:val="00455CF5"/>
    <w:rsid w:val="00455D9A"/>
    <w:rsid w:val="00456EA2"/>
    <w:rsid w:val="00457491"/>
    <w:rsid w:val="00461896"/>
    <w:rsid w:val="00461AEC"/>
    <w:rsid w:val="00461FDF"/>
    <w:rsid w:val="004639BD"/>
    <w:rsid w:val="00463A2B"/>
    <w:rsid w:val="00474D27"/>
    <w:rsid w:val="00476584"/>
    <w:rsid w:val="00476C64"/>
    <w:rsid w:val="004812CB"/>
    <w:rsid w:val="004815C1"/>
    <w:rsid w:val="004817F8"/>
    <w:rsid w:val="00483204"/>
    <w:rsid w:val="004844CA"/>
    <w:rsid w:val="0048485E"/>
    <w:rsid w:val="00485C23"/>
    <w:rsid w:val="00486839"/>
    <w:rsid w:val="00487479"/>
    <w:rsid w:val="004875C5"/>
    <w:rsid w:val="00487D81"/>
    <w:rsid w:val="00492D25"/>
    <w:rsid w:val="00493E9A"/>
    <w:rsid w:val="00495DBC"/>
    <w:rsid w:val="00496628"/>
    <w:rsid w:val="0049689A"/>
    <w:rsid w:val="004A172B"/>
    <w:rsid w:val="004A18DD"/>
    <w:rsid w:val="004A3549"/>
    <w:rsid w:val="004A3705"/>
    <w:rsid w:val="004A4C49"/>
    <w:rsid w:val="004A57DB"/>
    <w:rsid w:val="004A5C41"/>
    <w:rsid w:val="004A676A"/>
    <w:rsid w:val="004A6FDE"/>
    <w:rsid w:val="004A72A1"/>
    <w:rsid w:val="004A77EA"/>
    <w:rsid w:val="004B20E8"/>
    <w:rsid w:val="004B5040"/>
    <w:rsid w:val="004B5B47"/>
    <w:rsid w:val="004B5F6E"/>
    <w:rsid w:val="004B7B05"/>
    <w:rsid w:val="004C12E6"/>
    <w:rsid w:val="004C3FA2"/>
    <w:rsid w:val="004C5078"/>
    <w:rsid w:val="004C7287"/>
    <w:rsid w:val="004D1AF6"/>
    <w:rsid w:val="004D4D9F"/>
    <w:rsid w:val="004D55A8"/>
    <w:rsid w:val="004D78AF"/>
    <w:rsid w:val="004E0744"/>
    <w:rsid w:val="004E1C22"/>
    <w:rsid w:val="004E23C2"/>
    <w:rsid w:val="004E2518"/>
    <w:rsid w:val="004E28CB"/>
    <w:rsid w:val="004E2C36"/>
    <w:rsid w:val="004E2D87"/>
    <w:rsid w:val="004E4567"/>
    <w:rsid w:val="004E484D"/>
    <w:rsid w:val="004E6D0F"/>
    <w:rsid w:val="004F1E41"/>
    <w:rsid w:val="004F212D"/>
    <w:rsid w:val="004F30BA"/>
    <w:rsid w:val="004F32A7"/>
    <w:rsid w:val="004F35D5"/>
    <w:rsid w:val="004F4193"/>
    <w:rsid w:val="004F52CD"/>
    <w:rsid w:val="004F5AC5"/>
    <w:rsid w:val="004F5EBA"/>
    <w:rsid w:val="004F6C22"/>
    <w:rsid w:val="00500C42"/>
    <w:rsid w:val="00501892"/>
    <w:rsid w:val="005022D8"/>
    <w:rsid w:val="0050351F"/>
    <w:rsid w:val="00503EE2"/>
    <w:rsid w:val="005041FD"/>
    <w:rsid w:val="00505D41"/>
    <w:rsid w:val="0050781C"/>
    <w:rsid w:val="00511F41"/>
    <w:rsid w:val="005120F6"/>
    <w:rsid w:val="0051262F"/>
    <w:rsid w:val="00512E67"/>
    <w:rsid w:val="00513B5F"/>
    <w:rsid w:val="00515C69"/>
    <w:rsid w:val="0051705F"/>
    <w:rsid w:val="00517573"/>
    <w:rsid w:val="00521157"/>
    <w:rsid w:val="0052175E"/>
    <w:rsid w:val="005217BF"/>
    <w:rsid w:val="00522226"/>
    <w:rsid w:val="0052243C"/>
    <w:rsid w:val="005245EF"/>
    <w:rsid w:val="005252AE"/>
    <w:rsid w:val="005258E8"/>
    <w:rsid w:val="00527015"/>
    <w:rsid w:val="00527C02"/>
    <w:rsid w:val="00530AA0"/>
    <w:rsid w:val="005322F0"/>
    <w:rsid w:val="00533E2A"/>
    <w:rsid w:val="005347F5"/>
    <w:rsid w:val="00534EFA"/>
    <w:rsid w:val="00536E79"/>
    <w:rsid w:val="005374BB"/>
    <w:rsid w:val="00537DDE"/>
    <w:rsid w:val="00540B23"/>
    <w:rsid w:val="00541AB6"/>
    <w:rsid w:val="00541B94"/>
    <w:rsid w:val="00543BBC"/>
    <w:rsid w:val="0054481A"/>
    <w:rsid w:val="00546578"/>
    <w:rsid w:val="0054718D"/>
    <w:rsid w:val="00547AAD"/>
    <w:rsid w:val="00547B19"/>
    <w:rsid w:val="005506D8"/>
    <w:rsid w:val="00550FA3"/>
    <w:rsid w:val="00551462"/>
    <w:rsid w:val="0056137D"/>
    <w:rsid w:val="00561777"/>
    <w:rsid w:val="00561DFF"/>
    <w:rsid w:val="00563907"/>
    <w:rsid w:val="005646A4"/>
    <w:rsid w:val="00565C5E"/>
    <w:rsid w:val="0056683A"/>
    <w:rsid w:val="005674D6"/>
    <w:rsid w:val="00570C61"/>
    <w:rsid w:val="00571236"/>
    <w:rsid w:val="00571D73"/>
    <w:rsid w:val="00572844"/>
    <w:rsid w:val="00572881"/>
    <w:rsid w:val="0057314B"/>
    <w:rsid w:val="00573322"/>
    <w:rsid w:val="005734A2"/>
    <w:rsid w:val="00573DCA"/>
    <w:rsid w:val="005743DA"/>
    <w:rsid w:val="005752E2"/>
    <w:rsid w:val="00577467"/>
    <w:rsid w:val="00577BEA"/>
    <w:rsid w:val="00581D49"/>
    <w:rsid w:val="00582DC6"/>
    <w:rsid w:val="005838DC"/>
    <w:rsid w:val="00583C7C"/>
    <w:rsid w:val="0058510E"/>
    <w:rsid w:val="005866B7"/>
    <w:rsid w:val="00590204"/>
    <w:rsid w:val="00590FCE"/>
    <w:rsid w:val="00591191"/>
    <w:rsid w:val="0059460A"/>
    <w:rsid w:val="005949DF"/>
    <w:rsid w:val="00596F86"/>
    <w:rsid w:val="00597A8A"/>
    <w:rsid w:val="005A0130"/>
    <w:rsid w:val="005A0865"/>
    <w:rsid w:val="005A1F52"/>
    <w:rsid w:val="005A60DC"/>
    <w:rsid w:val="005A6527"/>
    <w:rsid w:val="005A6CCF"/>
    <w:rsid w:val="005B0938"/>
    <w:rsid w:val="005B15FE"/>
    <w:rsid w:val="005B180F"/>
    <w:rsid w:val="005B1E81"/>
    <w:rsid w:val="005B2CCE"/>
    <w:rsid w:val="005B3E8E"/>
    <w:rsid w:val="005B4968"/>
    <w:rsid w:val="005B5BEC"/>
    <w:rsid w:val="005B5D3E"/>
    <w:rsid w:val="005B6D22"/>
    <w:rsid w:val="005B73FB"/>
    <w:rsid w:val="005C07AB"/>
    <w:rsid w:val="005C0EC4"/>
    <w:rsid w:val="005C10B4"/>
    <w:rsid w:val="005C17D9"/>
    <w:rsid w:val="005C25B2"/>
    <w:rsid w:val="005C32A2"/>
    <w:rsid w:val="005C6F6B"/>
    <w:rsid w:val="005D0A09"/>
    <w:rsid w:val="005D12E3"/>
    <w:rsid w:val="005D1832"/>
    <w:rsid w:val="005D1EA3"/>
    <w:rsid w:val="005D2224"/>
    <w:rsid w:val="005D265A"/>
    <w:rsid w:val="005D7682"/>
    <w:rsid w:val="005E0B26"/>
    <w:rsid w:val="005E1AF2"/>
    <w:rsid w:val="005E212A"/>
    <w:rsid w:val="005E2B53"/>
    <w:rsid w:val="005E3663"/>
    <w:rsid w:val="005E74FF"/>
    <w:rsid w:val="005E7B9A"/>
    <w:rsid w:val="005F1584"/>
    <w:rsid w:val="005F2966"/>
    <w:rsid w:val="005F66F0"/>
    <w:rsid w:val="005F7B0A"/>
    <w:rsid w:val="00600FBF"/>
    <w:rsid w:val="00601663"/>
    <w:rsid w:val="00602B94"/>
    <w:rsid w:val="006039D6"/>
    <w:rsid w:val="006073A4"/>
    <w:rsid w:val="00610B91"/>
    <w:rsid w:val="006132D1"/>
    <w:rsid w:val="00613C3A"/>
    <w:rsid w:val="00613CA1"/>
    <w:rsid w:val="00613F2A"/>
    <w:rsid w:val="006157BC"/>
    <w:rsid w:val="006160DA"/>
    <w:rsid w:val="00617E93"/>
    <w:rsid w:val="0062197F"/>
    <w:rsid w:val="00623007"/>
    <w:rsid w:val="0062470E"/>
    <w:rsid w:val="00624E68"/>
    <w:rsid w:val="00624F4B"/>
    <w:rsid w:val="0062610B"/>
    <w:rsid w:val="00627007"/>
    <w:rsid w:val="00627061"/>
    <w:rsid w:val="00627098"/>
    <w:rsid w:val="0063034E"/>
    <w:rsid w:val="006305D4"/>
    <w:rsid w:val="00631681"/>
    <w:rsid w:val="00631933"/>
    <w:rsid w:val="006325C4"/>
    <w:rsid w:val="00632FB2"/>
    <w:rsid w:val="006333C5"/>
    <w:rsid w:val="006340B1"/>
    <w:rsid w:val="006342E9"/>
    <w:rsid w:val="006375DA"/>
    <w:rsid w:val="00640237"/>
    <w:rsid w:val="00640D03"/>
    <w:rsid w:val="006412BA"/>
    <w:rsid w:val="00641A72"/>
    <w:rsid w:val="00642C62"/>
    <w:rsid w:val="00643474"/>
    <w:rsid w:val="00645488"/>
    <w:rsid w:val="0064576B"/>
    <w:rsid w:val="006476E7"/>
    <w:rsid w:val="00650073"/>
    <w:rsid w:val="00650263"/>
    <w:rsid w:val="00651073"/>
    <w:rsid w:val="006547C8"/>
    <w:rsid w:val="006551E8"/>
    <w:rsid w:val="0066017A"/>
    <w:rsid w:val="0066089B"/>
    <w:rsid w:val="0066108B"/>
    <w:rsid w:val="00661788"/>
    <w:rsid w:val="00661B7D"/>
    <w:rsid w:val="00661DF4"/>
    <w:rsid w:val="00661FDA"/>
    <w:rsid w:val="00663656"/>
    <w:rsid w:val="00664D42"/>
    <w:rsid w:val="00664E56"/>
    <w:rsid w:val="006650A7"/>
    <w:rsid w:val="0066536C"/>
    <w:rsid w:val="0066553E"/>
    <w:rsid w:val="006726AC"/>
    <w:rsid w:val="00673F82"/>
    <w:rsid w:val="00674FAA"/>
    <w:rsid w:val="0067554B"/>
    <w:rsid w:val="0068100D"/>
    <w:rsid w:val="00681154"/>
    <w:rsid w:val="0068350D"/>
    <w:rsid w:val="0068479A"/>
    <w:rsid w:val="00686393"/>
    <w:rsid w:val="006866CD"/>
    <w:rsid w:val="00686A86"/>
    <w:rsid w:val="00690F05"/>
    <w:rsid w:val="006926FD"/>
    <w:rsid w:val="006932D2"/>
    <w:rsid w:val="006936A8"/>
    <w:rsid w:val="00693BF2"/>
    <w:rsid w:val="00694989"/>
    <w:rsid w:val="006971E1"/>
    <w:rsid w:val="006A281C"/>
    <w:rsid w:val="006A3315"/>
    <w:rsid w:val="006A3424"/>
    <w:rsid w:val="006A6155"/>
    <w:rsid w:val="006A67B9"/>
    <w:rsid w:val="006A7F52"/>
    <w:rsid w:val="006B19F8"/>
    <w:rsid w:val="006B1C03"/>
    <w:rsid w:val="006B3221"/>
    <w:rsid w:val="006B40BF"/>
    <w:rsid w:val="006B412F"/>
    <w:rsid w:val="006B455A"/>
    <w:rsid w:val="006C1CF4"/>
    <w:rsid w:val="006C29AD"/>
    <w:rsid w:val="006C35FD"/>
    <w:rsid w:val="006C406F"/>
    <w:rsid w:val="006C4E08"/>
    <w:rsid w:val="006C5226"/>
    <w:rsid w:val="006C6CD9"/>
    <w:rsid w:val="006C7928"/>
    <w:rsid w:val="006D0917"/>
    <w:rsid w:val="006D1EAD"/>
    <w:rsid w:val="006D3760"/>
    <w:rsid w:val="006D5E76"/>
    <w:rsid w:val="006E23F2"/>
    <w:rsid w:val="006E528A"/>
    <w:rsid w:val="006E62C7"/>
    <w:rsid w:val="006E6FD1"/>
    <w:rsid w:val="006F0D8A"/>
    <w:rsid w:val="006F0DB1"/>
    <w:rsid w:val="006F10D3"/>
    <w:rsid w:val="006F3A03"/>
    <w:rsid w:val="006F6AEB"/>
    <w:rsid w:val="006F7251"/>
    <w:rsid w:val="00701266"/>
    <w:rsid w:val="00701860"/>
    <w:rsid w:val="00702A0A"/>
    <w:rsid w:val="00703165"/>
    <w:rsid w:val="00705DB2"/>
    <w:rsid w:val="00705E4C"/>
    <w:rsid w:val="007061F3"/>
    <w:rsid w:val="0070635D"/>
    <w:rsid w:val="007069DC"/>
    <w:rsid w:val="007070D7"/>
    <w:rsid w:val="00711835"/>
    <w:rsid w:val="00711A7A"/>
    <w:rsid w:val="00711EC3"/>
    <w:rsid w:val="007138DC"/>
    <w:rsid w:val="00714492"/>
    <w:rsid w:val="0071489B"/>
    <w:rsid w:val="00714B40"/>
    <w:rsid w:val="00715F80"/>
    <w:rsid w:val="00716104"/>
    <w:rsid w:val="007201F5"/>
    <w:rsid w:val="007210C9"/>
    <w:rsid w:val="00722EBE"/>
    <w:rsid w:val="00723580"/>
    <w:rsid w:val="007238A6"/>
    <w:rsid w:val="00724FBC"/>
    <w:rsid w:val="007254E1"/>
    <w:rsid w:val="00725E1F"/>
    <w:rsid w:val="0072628E"/>
    <w:rsid w:val="007273B4"/>
    <w:rsid w:val="0073025F"/>
    <w:rsid w:val="00730CAA"/>
    <w:rsid w:val="007314B1"/>
    <w:rsid w:val="007315CB"/>
    <w:rsid w:val="0073282C"/>
    <w:rsid w:val="00733A4F"/>
    <w:rsid w:val="00733B04"/>
    <w:rsid w:val="00735BCB"/>
    <w:rsid w:val="00737BD6"/>
    <w:rsid w:val="0074031E"/>
    <w:rsid w:val="007418AB"/>
    <w:rsid w:val="00741A8F"/>
    <w:rsid w:val="00744B22"/>
    <w:rsid w:val="00745D5B"/>
    <w:rsid w:val="00745EC9"/>
    <w:rsid w:val="00746C02"/>
    <w:rsid w:val="0074746E"/>
    <w:rsid w:val="0075066B"/>
    <w:rsid w:val="0075107F"/>
    <w:rsid w:val="00751504"/>
    <w:rsid w:val="0075239D"/>
    <w:rsid w:val="0075268D"/>
    <w:rsid w:val="00753B91"/>
    <w:rsid w:val="0075421D"/>
    <w:rsid w:val="00754809"/>
    <w:rsid w:val="00754F6A"/>
    <w:rsid w:val="00755540"/>
    <w:rsid w:val="00755D4B"/>
    <w:rsid w:val="00757899"/>
    <w:rsid w:val="00757E3F"/>
    <w:rsid w:val="00760224"/>
    <w:rsid w:val="00760D75"/>
    <w:rsid w:val="00761D42"/>
    <w:rsid w:val="00762B31"/>
    <w:rsid w:val="0076399A"/>
    <w:rsid w:val="00764755"/>
    <w:rsid w:val="00765589"/>
    <w:rsid w:val="0076655F"/>
    <w:rsid w:val="00766973"/>
    <w:rsid w:val="00767086"/>
    <w:rsid w:val="0077011C"/>
    <w:rsid w:val="00771027"/>
    <w:rsid w:val="00771624"/>
    <w:rsid w:val="00772BA1"/>
    <w:rsid w:val="00773B33"/>
    <w:rsid w:val="00775818"/>
    <w:rsid w:val="007763B2"/>
    <w:rsid w:val="00776FA0"/>
    <w:rsid w:val="007811D3"/>
    <w:rsid w:val="00781348"/>
    <w:rsid w:val="00781E67"/>
    <w:rsid w:val="007829E7"/>
    <w:rsid w:val="00782C2E"/>
    <w:rsid w:val="00783F0A"/>
    <w:rsid w:val="00785435"/>
    <w:rsid w:val="007854D0"/>
    <w:rsid w:val="007867DB"/>
    <w:rsid w:val="007872E5"/>
    <w:rsid w:val="0078761E"/>
    <w:rsid w:val="0079161C"/>
    <w:rsid w:val="007919BB"/>
    <w:rsid w:val="007921CE"/>
    <w:rsid w:val="00793069"/>
    <w:rsid w:val="00794BB6"/>
    <w:rsid w:val="00797E66"/>
    <w:rsid w:val="007A032A"/>
    <w:rsid w:val="007A0841"/>
    <w:rsid w:val="007A1C62"/>
    <w:rsid w:val="007A1CA5"/>
    <w:rsid w:val="007A2A3E"/>
    <w:rsid w:val="007A3BCE"/>
    <w:rsid w:val="007A4917"/>
    <w:rsid w:val="007A6097"/>
    <w:rsid w:val="007A7C11"/>
    <w:rsid w:val="007B1D94"/>
    <w:rsid w:val="007B225B"/>
    <w:rsid w:val="007B2928"/>
    <w:rsid w:val="007B4B1E"/>
    <w:rsid w:val="007B5D67"/>
    <w:rsid w:val="007B5F31"/>
    <w:rsid w:val="007B73B6"/>
    <w:rsid w:val="007C1A5E"/>
    <w:rsid w:val="007C1FCC"/>
    <w:rsid w:val="007C44DA"/>
    <w:rsid w:val="007C4D37"/>
    <w:rsid w:val="007C66F8"/>
    <w:rsid w:val="007D0629"/>
    <w:rsid w:val="007D133F"/>
    <w:rsid w:val="007D1612"/>
    <w:rsid w:val="007D21A2"/>
    <w:rsid w:val="007D4D61"/>
    <w:rsid w:val="007D7112"/>
    <w:rsid w:val="007E66EF"/>
    <w:rsid w:val="007E7958"/>
    <w:rsid w:val="007F1967"/>
    <w:rsid w:val="007F1FC0"/>
    <w:rsid w:val="007F2E56"/>
    <w:rsid w:val="007F39A5"/>
    <w:rsid w:val="007F52CC"/>
    <w:rsid w:val="007F63B4"/>
    <w:rsid w:val="007F663B"/>
    <w:rsid w:val="0080020B"/>
    <w:rsid w:val="00801340"/>
    <w:rsid w:val="008013AB"/>
    <w:rsid w:val="00803B8D"/>
    <w:rsid w:val="0080442B"/>
    <w:rsid w:val="0080476D"/>
    <w:rsid w:val="0080500B"/>
    <w:rsid w:val="0080519C"/>
    <w:rsid w:val="0080576A"/>
    <w:rsid w:val="00805E65"/>
    <w:rsid w:val="008067B7"/>
    <w:rsid w:val="0080696E"/>
    <w:rsid w:val="008104F6"/>
    <w:rsid w:val="008132B7"/>
    <w:rsid w:val="00814591"/>
    <w:rsid w:val="0081505A"/>
    <w:rsid w:val="00815562"/>
    <w:rsid w:val="008168E4"/>
    <w:rsid w:val="00817576"/>
    <w:rsid w:val="008176D7"/>
    <w:rsid w:val="00817854"/>
    <w:rsid w:val="00823030"/>
    <w:rsid w:val="0082442B"/>
    <w:rsid w:val="0082457B"/>
    <w:rsid w:val="00824F11"/>
    <w:rsid w:val="00825720"/>
    <w:rsid w:val="00827848"/>
    <w:rsid w:val="00827D19"/>
    <w:rsid w:val="00831BF6"/>
    <w:rsid w:val="008339A6"/>
    <w:rsid w:val="008376C7"/>
    <w:rsid w:val="00841817"/>
    <w:rsid w:val="00842195"/>
    <w:rsid w:val="0084250A"/>
    <w:rsid w:val="00843BAF"/>
    <w:rsid w:val="00845512"/>
    <w:rsid w:val="00847195"/>
    <w:rsid w:val="00850080"/>
    <w:rsid w:val="008537BE"/>
    <w:rsid w:val="00854E01"/>
    <w:rsid w:val="00855DFB"/>
    <w:rsid w:val="0085687B"/>
    <w:rsid w:val="008568A2"/>
    <w:rsid w:val="00857D18"/>
    <w:rsid w:val="00857DD8"/>
    <w:rsid w:val="008617BC"/>
    <w:rsid w:val="00862305"/>
    <w:rsid w:val="00862927"/>
    <w:rsid w:val="00864D82"/>
    <w:rsid w:val="00865F43"/>
    <w:rsid w:val="00865FFB"/>
    <w:rsid w:val="00867EF2"/>
    <w:rsid w:val="008700DF"/>
    <w:rsid w:val="00870E24"/>
    <w:rsid w:val="00871134"/>
    <w:rsid w:val="00871211"/>
    <w:rsid w:val="00871DA9"/>
    <w:rsid w:val="00871F62"/>
    <w:rsid w:val="00872E1F"/>
    <w:rsid w:val="00874004"/>
    <w:rsid w:val="00875CA5"/>
    <w:rsid w:val="00875E26"/>
    <w:rsid w:val="00876DF1"/>
    <w:rsid w:val="00876F19"/>
    <w:rsid w:val="00880555"/>
    <w:rsid w:val="008813F5"/>
    <w:rsid w:val="00882542"/>
    <w:rsid w:val="00884CB3"/>
    <w:rsid w:val="00885B0E"/>
    <w:rsid w:val="00885B85"/>
    <w:rsid w:val="00885DF7"/>
    <w:rsid w:val="0088634A"/>
    <w:rsid w:val="00887312"/>
    <w:rsid w:val="00887B48"/>
    <w:rsid w:val="00891B00"/>
    <w:rsid w:val="00891D26"/>
    <w:rsid w:val="00891F77"/>
    <w:rsid w:val="00892C4A"/>
    <w:rsid w:val="0089335C"/>
    <w:rsid w:val="00893632"/>
    <w:rsid w:val="00893A7C"/>
    <w:rsid w:val="00893EBF"/>
    <w:rsid w:val="00894275"/>
    <w:rsid w:val="008947F4"/>
    <w:rsid w:val="008949EC"/>
    <w:rsid w:val="00895FD8"/>
    <w:rsid w:val="00896AC1"/>
    <w:rsid w:val="0089799A"/>
    <w:rsid w:val="008A0244"/>
    <w:rsid w:val="008A0D10"/>
    <w:rsid w:val="008A17AA"/>
    <w:rsid w:val="008A324C"/>
    <w:rsid w:val="008A5560"/>
    <w:rsid w:val="008A5F73"/>
    <w:rsid w:val="008A7092"/>
    <w:rsid w:val="008B210E"/>
    <w:rsid w:val="008B2A76"/>
    <w:rsid w:val="008B5A41"/>
    <w:rsid w:val="008B64AA"/>
    <w:rsid w:val="008B78B3"/>
    <w:rsid w:val="008C10CD"/>
    <w:rsid w:val="008C20CA"/>
    <w:rsid w:val="008C227C"/>
    <w:rsid w:val="008C2EA5"/>
    <w:rsid w:val="008C5912"/>
    <w:rsid w:val="008C7144"/>
    <w:rsid w:val="008C734B"/>
    <w:rsid w:val="008D0958"/>
    <w:rsid w:val="008D2289"/>
    <w:rsid w:val="008D29DF"/>
    <w:rsid w:val="008D2F62"/>
    <w:rsid w:val="008D3321"/>
    <w:rsid w:val="008D4A83"/>
    <w:rsid w:val="008D661B"/>
    <w:rsid w:val="008D76A3"/>
    <w:rsid w:val="008D76C3"/>
    <w:rsid w:val="008E0BB4"/>
    <w:rsid w:val="008E1040"/>
    <w:rsid w:val="008E15E8"/>
    <w:rsid w:val="008E29B4"/>
    <w:rsid w:val="008E3E6E"/>
    <w:rsid w:val="008E4BDC"/>
    <w:rsid w:val="008E54BC"/>
    <w:rsid w:val="008E5C58"/>
    <w:rsid w:val="008E63C6"/>
    <w:rsid w:val="008E6401"/>
    <w:rsid w:val="008E69C2"/>
    <w:rsid w:val="008E7EB6"/>
    <w:rsid w:val="008F0CE0"/>
    <w:rsid w:val="008F1001"/>
    <w:rsid w:val="008F33C3"/>
    <w:rsid w:val="008F3889"/>
    <w:rsid w:val="008F3E8A"/>
    <w:rsid w:val="008F5B1F"/>
    <w:rsid w:val="008F7131"/>
    <w:rsid w:val="008F74EC"/>
    <w:rsid w:val="00900A6F"/>
    <w:rsid w:val="009011B3"/>
    <w:rsid w:val="00901CA6"/>
    <w:rsid w:val="00904DF0"/>
    <w:rsid w:val="00907652"/>
    <w:rsid w:val="009101DD"/>
    <w:rsid w:val="00911EC7"/>
    <w:rsid w:val="00912531"/>
    <w:rsid w:val="009129E3"/>
    <w:rsid w:val="00914DFC"/>
    <w:rsid w:val="009151B6"/>
    <w:rsid w:val="00915919"/>
    <w:rsid w:val="00916ED5"/>
    <w:rsid w:val="0091719A"/>
    <w:rsid w:val="0092353E"/>
    <w:rsid w:val="00924791"/>
    <w:rsid w:val="009257A3"/>
    <w:rsid w:val="0092778C"/>
    <w:rsid w:val="0093244D"/>
    <w:rsid w:val="00933B8F"/>
    <w:rsid w:val="0093495C"/>
    <w:rsid w:val="0093557B"/>
    <w:rsid w:val="00937544"/>
    <w:rsid w:val="009377ED"/>
    <w:rsid w:val="00942042"/>
    <w:rsid w:val="00943112"/>
    <w:rsid w:val="00944A90"/>
    <w:rsid w:val="00944B17"/>
    <w:rsid w:val="009455F2"/>
    <w:rsid w:val="00947079"/>
    <w:rsid w:val="00947398"/>
    <w:rsid w:val="009473F8"/>
    <w:rsid w:val="00947599"/>
    <w:rsid w:val="00947B8B"/>
    <w:rsid w:val="00950C25"/>
    <w:rsid w:val="00950F2A"/>
    <w:rsid w:val="0095200D"/>
    <w:rsid w:val="00952408"/>
    <w:rsid w:val="00953550"/>
    <w:rsid w:val="00953919"/>
    <w:rsid w:val="00953BF1"/>
    <w:rsid w:val="00954222"/>
    <w:rsid w:val="0095610B"/>
    <w:rsid w:val="0095773B"/>
    <w:rsid w:val="009610F9"/>
    <w:rsid w:val="009627D3"/>
    <w:rsid w:val="00964394"/>
    <w:rsid w:val="0096445D"/>
    <w:rsid w:val="009658D3"/>
    <w:rsid w:val="00967832"/>
    <w:rsid w:val="00970FF9"/>
    <w:rsid w:val="00980B49"/>
    <w:rsid w:val="009831A8"/>
    <w:rsid w:val="0098376C"/>
    <w:rsid w:val="00984446"/>
    <w:rsid w:val="00984467"/>
    <w:rsid w:val="00984806"/>
    <w:rsid w:val="0098533B"/>
    <w:rsid w:val="009902EC"/>
    <w:rsid w:val="00991542"/>
    <w:rsid w:val="00993512"/>
    <w:rsid w:val="00993DEE"/>
    <w:rsid w:val="00994918"/>
    <w:rsid w:val="009A0DCC"/>
    <w:rsid w:val="009A1B8B"/>
    <w:rsid w:val="009A304C"/>
    <w:rsid w:val="009A3CBA"/>
    <w:rsid w:val="009A4ED9"/>
    <w:rsid w:val="009A6A40"/>
    <w:rsid w:val="009B02BF"/>
    <w:rsid w:val="009B32A6"/>
    <w:rsid w:val="009B4894"/>
    <w:rsid w:val="009B49CB"/>
    <w:rsid w:val="009B69D7"/>
    <w:rsid w:val="009B6C63"/>
    <w:rsid w:val="009B7158"/>
    <w:rsid w:val="009C2727"/>
    <w:rsid w:val="009C2D62"/>
    <w:rsid w:val="009C32B1"/>
    <w:rsid w:val="009C35F6"/>
    <w:rsid w:val="009C52BA"/>
    <w:rsid w:val="009C5D33"/>
    <w:rsid w:val="009C6573"/>
    <w:rsid w:val="009C69F4"/>
    <w:rsid w:val="009C6A2A"/>
    <w:rsid w:val="009C6AAE"/>
    <w:rsid w:val="009C7562"/>
    <w:rsid w:val="009D1171"/>
    <w:rsid w:val="009D21BE"/>
    <w:rsid w:val="009D3D46"/>
    <w:rsid w:val="009D6CB0"/>
    <w:rsid w:val="009D6D4E"/>
    <w:rsid w:val="009E0292"/>
    <w:rsid w:val="009E02D4"/>
    <w:rsid w:val="009E0CF6"/>
    <w:rsid w:val="009E1438"/>
    <w:rsid w:val="009E2B75"/>
    <w:rsid w:val="009E3398"/>
    <w:rsid w:val="009E3AD6"/>
    <w:rsid w:val="009E400B"/>
    <w:rsid w:val="009E493C"/>
    <w:rsid w:val="009E57DB"/>
    <w:rsid w:val="009E696D"/>
    <w:rsid w:val="009E73F8"/>
    <w:rsid w:val="009F04E3"/>
    <w:rsid w:val="009F0A70"/>
    <w:rsid w:val="009F1334"/>
    <w:rsid w:val="009F1BA8"/>
    <w:rsid w:val="009F308F"/>
    <w:rsid w:val="009F48AF"/>
    <w:rsid w:val="00A03286"/>
    <w:rsid w:val="00A038A9"/>
    <w:rsid w:val="00A06CB2"/>
    <w:rsid w:val="00A078CD"/>
    <w:rsid w:val="00A11013"/>
    <w:rsid w:val="00A12766"/>
    <w:rsid w:val="00A13352"/>
    <w:rsid w:val="00A13489"/>
    <w:rsid w:val="00A13CE6"/>
    <w:rsid w:val="00A14047"/>
    <w:rsid w:val="00A14EE3"/>
    <w:rsid w:val="00A165D4"/>
    <w:rsid w:val="00A1701D"/>
    <w:rsid w:val="00A20817"/>
    <w:rsid w:val="00A20DAB"/>
    <w:rsid w:val="00A22B8C"/>
    <w:rsid w:val="00A24449"/>
    <w:rsid w:val="00A2444A"/>
    <w:rsid w:val="00A24B4C"/>
    <w:rsid w:val="00A24E2D"/>
    <w:rsid w:val="00A3078A"/>
    <w:rsid w:val="00A32751"/>
    <w:rsid w:val="00A3293A"/>
    <w:rsid w:val="00A32AF2"/>
    <w:rsid w:val="00A345CB"/>
    <w:rsid w:val="00A35AAD"/>
    <w:rsid w:val="00A36C15"/>
    <w:rsid w:val="00A37636"/>
    <w:rsid w:val="00A418F5"/>
    <w:rsid w:val="00A42D40"/>
    <w:rsid w:val="00A43063"/>
    <w:rsid w:val="00A452F5"/>
    <w:rsid w:val="00A50239"/>
    <w:rsid w:val="00A50B78"/>
    <w:rsid w:val="00A520DD"/>
    <w:rsid w:val="00A52925"/>
    <w:rsid w:val="00A52F37"/>
    <w:rsid w:val="00A5371C"/>
    <w:rsid w:val="00A54D1B"/>
    <w:rsid w:val="00A56318"/>
    <w:rsid w:val="00A56A8C"/>
    <w:rsid w:val="00A60855"/>
    <w:rsid w:val="00A60A48"/>
    <w:rsid w:val="00A61D5D"/>
    <w:rsid w:val="00A62A02"/>
    <w:rsid w:val="00A6315B"/>
    <w:rsid w:val="00A6323C"/>
    <w:rsid w:val="00A6381F"/>
    <w:rsid w:val="00A639EC"/>
    <w:rsid w:val="00A6679C"/>
    <w:rsid w:val="00A66AB6"/>
    <w:rsid w:val="00A67280"/>
    <w:rsid w:val="00A673B9"/>
    <w:rsid w:val="00A675A7"/>
    <w:rsid w:val="00A67D61"/>
    <w:rsid w:val="00A715DC"/>
    <w:rsid w:val="00A71CDD"/>
    <w:rsid w:val="00A72C07"/>
    <w:rsid w:val="00A72D8B"/>
    <w:rsid w:val="00A73D1D"/>
    <w:rsid w:val="00A74312"/>
    <w:rsid w:val="00A74E0A"/>
    <w:rsid w:val="00A761DC"/>
    <w:rsid w:val="00A76715"/>
    <w:rsid w:val="00A77532"/>
    <w:rsid w:val="00A814B6"/>
    <w:rsid w:val="00A8343F"/>
    <w:rsid w:val="00A836DC"/>
    <w:rsid w:val="00A8497C"/>
    <w:rsid w:val="00A84D0B"/>
    <w:rsid w:val="00A86F12"/>
    <w:rsid w:val="00A90383"/>
    <w:rsid w:val="00A91D0D"/>
    <w:rsid w:val="00A93FFB"/>
    <w:rsid w:val="00A944A6"/>
    <w:rsid w:val="00A96D9E"/>
    <w:rsid w:val="00A9763D"/>
    <w:rsid w:val="00AA11B2"/>
    <w:rsid w:val="00AA1736"/>
    <w:rsid w:val="00AA380B"/>
    <w:rsid w:val="00AA447E"/>
    <w:rsid w:val="00AA622D"/>
    <w:rsid w:val="00AA66B9"/>
    <w:rsid w:val="00AA7293"/>
    <w:rsid w:val="00AA76BE"/>
    <w:rsid w:val="00AB164E"/>
    <w:rsid w:val="00AB20C2"/>
    <w:rsid w:val="00AB21EB"/>
    <w:rsid w:val="00AB23B1"/>
    <w:rsid w:val="00AB26E8"/>
    <w:rsid w:val="00AB4103"/>
    <w:rsid w:val="00AB5A82"/>
    <w:rsid w:val="00AB7497"/>
    <w:rsid w:val="00AC4185"/>
    <w:rsid w:val="00AC4AEE"/>
    <w:rsid w:val="00AC4CCB"/>
    <w:rsid w:val="00AC4E5F"/>
    <w:rsid w:val="00AC5DA6"/>
    <w:rsid w:val="00AC665D"/>
    <w:rsid w:val="00AC78FC"/>
    <w:rsid w:val="00AD1866"/>
    <w:rsid w:val="00AD21A5"/>
    <w:rsid w:val="00AD293C"/>
    <w:rsid w:val="00AD2A8F"/>
    <w:rsid w:val="00AD2A98"/>
    <w:rsid w:val="00AD2EF2"/>
    <w:rsid w:val="00AD3139"/>
    <w:rsid w:val="00AD37C3"/>
    <w:rsid w:val="00AD4FC4"/>
    <w:rsid w:val="00AD5462"/>
    <w:rsid w:val="00AD6B6A"/>
    <w:rsid w:val="00AE17EE"/>
    <w:rsid w:val="00AE3AFC"/>
    <w:rsid w:val="00AE4DFD"/>
    <w:rsid w:val="00AF250B"/>
    <w:rsid w:val="00AF4936"/>
    <w:rsid w:val="00B00614"/>
    <w:rsid w:val="00B00F2B"/>
    <w:rsid w:val="00B10898"/>
    <w:rsid w:val="00B1104C"/>
    <w:rsid w:val="00B1211C"/>
    <w:rsid w:val="00B12A83"/>
    <w:rsid w:val="00B12FED"/>
    <w:rsid w:val="00B139CD"/>
    <w:rsid w:val="00B15FB3"/>
    <w:rsid w:val="00B164EC"/>
    <w:rsid w:val="00B20446"/>
    <w:rsid w:val="00B20E01"/>
    <w:rsid w:val="00B20F52"/>
    <w:rsid w:val="00B216F7"/>
    <w:rsid w:val="00B21C5E"/>
    <w:rsid w:val="00B24354"/>
    <w:rsid w:val="00B30398"/>
    <w:rsid w:val="00B30BDB"/>
    <w:rsid w:val="00B31C54"/>
    <w:rsid w:val="00B31F55"/>
    <w:rsid w:val="00B320DF"/>
    <w:rsid w:val="00B32411"/>
    <w:rsid w:val="00B32EEE"/>
    <w:rsid w:val="00B337B0"/>
    <w:rsid w:val="00B406CE"/>
    <w:rsid w:val="00B43581"/>
    <w:rsid w:val="00B46291"/>
    <w:rsid w:val="00B46F29"/>
    <w:rsid w:val="00B475E3"/>
    <w:rsid w:val="00B503EC"/>
    <w:rsid w:val="00B50482"/>
    <w:rsid w:val="00B5104E"/>
    <w:rsid w:val="00B5163B"/>
    <w:rsid w:val="00B52055"/>
    <w:rsid w:val="00B527C5"/>
    <w:rsid w:val="00B52CF0"/>
    <w:rsid w:val="00B53DED"/>
    <w:rsid w:val="00B53E55"/>
    <w:rsid w:val="00B54419"/>
    <w:rsid w:val="00B56BE4"/>
    <w:rsid w:val="00B604FE"/>
    <w:rsid w:val="00B610FF"/>
    <w:rsid w:val="00B62934"/>
    <w:rsid w:val="00B6299D"/>
    <w:rsid w:val="00B62EDF"/>
    <w:rsid w:val="00B649BB"/>
    <w:rsid w:val="00B64A77"/>
    <w:rsid w:val="00B65D5C"/>
    <w:rsid w:val="00B67962"/>
    <w:rsid w:val="00B70380"/>
    <w:rsid w:val="00B70F87"/>
    <w:rsid w:val="00B71F6C"/>
    <w:rsid w:val="00B72D09"/>
    <w:rsid w:val="00B74926"/>
    <w:rsid w:val="00B76D9E"/>
    <w:rsid w:val="00B81AF1"/>
    <w:rsid w:val="00B832AA"/>
    <w:rsid w:val="00B83E4B"/>
    <w:rsid w:val="00B86A1D"/>
    <w:rsid w:val="00B87768"/>
    <w:rsid w:val="00B879F8"/>
    <w:rsid w:val="00B90411"/>
    <w:rsid w:val="00B9060F"/>
    <w:rsid w:val="00B91BB0"/>
    <w:rsid w:val="00B92DF0"/>
    <w:rsid w:val="00B94272"/>
    <w:rsid w:val="00B94410"/>
    <w:rsid w:val="00B946AB"/>
    <w:rsid w:val="00B94C51"/>
    <w:rsid w:val="00B961BB"/>
    <w:rsid w:val="00B96557"/>
    <w:rsid w:val="00B96AFF"/>
    <w:rsid w:val="00B97AFF"/>
    <w:rsid w:val="00BA0BE3"/>
    <w:rsid w:val="00BA102F"/>
    <w:rsid w:val="00BA345A"/>
    <w:rsid w:val="00BA3EEE"/>
    <w:rsid w:val="00BA63AB"/>
    <w:rsid w:val="00BB0D6E"/>
    <w:rsid w:val="00BB1169"/>
    <w:rsid w:val="00BB21FE"/>
    <w:rsid w:val="00BB2C91"/>
    <w:rsid w:val="00BB3693"/>
    <w:rsid w:val="00BB36C8"/>
    <w:rsid w:val="00BB3FEE"/>
    <w:rsid w:val="00BB447C"/>
    <w:rsid w:val="00BB46E7"/>
    <w:rsid w:val="00BB7382"/>
    <w:rsid w:val="00BB77EA"/>
    <w:rsid w:val="00BB7B4B"/>
    <w:rsid w:val="00BB7B9F"/>
    <w:rsid w:val="00BC0565"/>
    <w:rsid w:val="00BC1552"/>
    <w:rsid w:val="00BC36B6"/>
    <w:rsid w:val="00BC3FF8"/>
    <w:rsid w:val="00BC4CEA"/>
    <w:rsid w:val="00BC5127"/>
    <w:rsid w:val="00BC56EB"/>
    <w:rsid w:val="00BC59F7"/>
    <w:rsid w:val="00BC5A67"/>
    <w:rsid w:val="00BC62C1"/>
    <w:rsid w:val="00BC64DA"/>
    <w:rsid w:val="00BD0B6B"/>
    <w:rsid w:val="00BD2793"/>
    <w:rsid w:val="00BE0294"/>
    <w:rsid w:val="00BE0568"/>
    <w:rsid w:val="00BE111F"/>
    <w:rsid w:val="00BE117F"/>
    <w:rsid w:val="00BE18F4"/>
    <w:rsid w:val="00BE5A8C"/>
    <w:rsid w:val="00BE6AF3"/>
    <w:rsid w:val="00BE7155"/>
    <w:rsid w:val="00BF10DF"/>
    <w:rsid w:val="00BF1AF9"/>
    <w:rsid w:val="00BF414D"/>
    <w:rsid w:val="00BF45CD"/>
    <w:rsid w:val="00BF4E59"/>
    <w:rsid w:val="00BF4EC3"/>
    <w:rsid w:val="00BF5DD6"/>
    <w:rsid w:val="00BF738C"/>
    <w:rsid w:val="00C04C3F"/>
    <w:rsid w:val="00C0568F"/>
    <w:rsid w:val="00C05E4D"/>
    <w:rsid w:val="00C06228"/>
    <w:rsid w:val="00C06B29"/>
    <w:rsid w:val="00C07597"/>
    <w:rsid w:val="00C10AB4"/>
    <w:rsid w:val="00C10FB2"/>
    <w:rsid w:val="00C11F04"/>
    <w:rsid w:val="00C12B97"/>
    <w:rsid w:val="00C138C5"/>
    <w:rsid w:val="00C13E43"/>
    <w:rsid w:val="00C14488"/>
    <w:rsid w:val="00C15151"/>
    <w:rsid w:val="00C1566C"/>
    <w:rsid w:val="00C17501"/>
    <w:rsid w:val="00C202C5"/>
    <w:rsid w:val="00C204DA"/>
    <w:rsid w:val="00C20666"/>
    <w:rsid w:val="00C20813"/>
    <w:rsid w:val="00C209BC"/>
    <w:rsid w:val="00C21B79"/>
    <w:rsid w:val="00C21D8B"/>
    <w:rsid w:val="00C23AFC"/>
    <w:rsid w:val="00C240C1"/>
    <w:rsid w:val="00C25076"/>
    <w:rsid w:val="00C25588"/>
    <w:rsid w:val="00C262C8"/>
    <w:rsid w:val="00C26F39"/>
    <w:rsid w:val="00C30781"/>
    <w:rsid w:val="00C32180"/>
    <w:rsid w:val="00C36724"/>
    <w:rsid w:val="00C36C29"/>
    <w:rsid w:val="00C42E14"/>
    <w:rsid w:val="00C449ED"/>
    <w:rsid w:val="00C449F1"/>
    <w:rsid w:val="00C46644"/>
    <w:rsid w:val="00C52F95"/>
    <w:rsid w:val="00C531A3"/>
    <w:rsid w:val="00C534F3"/>
    <w:rsid w:val="00C5483B"/>
    <w:rsid w:val="00C56266"/>
    <w:rsid w:val="00C56588"/>
    <w:rsid w:val="00C616EE"/>
    <w:rsid w:val="00C6282B"/>
    <w:rsid w:val="00C645F5"/>
    <w:rsid w:val="00C675D1"/>
    <w:rsid w:val="00C67F55"/>
    <w:rsid w:val="00C7405C"/>
    <w:rsid w:val="00C74E20"/>
    <w:rsid w:val="00C75695"/>
    <w:rsid w:val="00C75E3B"/>
    <w:rsid w:val="00C76399"/>
    <w:rsid w:val="00C77B59"/>
    <w:rsid w:val="00C77D60"/>
    <w:rsid w:val="00C806CE"/>
    <w:rsid w:val="00C80865"/>
    <w:rsid w:val="00C808D8"/>
    <w:rsid w:val="00C817AE"/>
    <w:rsid w:val="00C83C43"/>
    <w:rsid w:val="00C843D6"/>
    <w:rsid w:val="00C859ED"/>
    <w:rsid w:val="00C86201"/>
    <w:rsid w:val="00C86492"/>
    <w:rsid w:val="00C868C1"/>
    <w:rsid w:val="00C86C70"/>
    <w:rsid w:val="00C901E6"/>
    <w:rsid w:val="00C90C25"/>
    <w:rsid w:val="00C95E80"/>
    <w:rsid w:val="00C9730C"/>
    <w:rsid w:val="00CA33BF"/>
    <w:rsid w:val="00CA3CE9"/>
    <w:rsid w:val="00CA6C6C"/>
    <w:rsid w:val="00CA7672"/>
    <w:rsid w:val="00CA7DEC"/>
    <w:rsid w:val="00CB26B3"/>
    <w:rsid w:val="00CB56B4"/>
    <w:rsid w:val="00CB60EE"/>
    <w:rsid w:val="00CB699C"/>
    <w:rsid w:val="00CB740C"/>
    <w:rsid w:val="00CC124A"/>
    <w:rsid w:val="00CC16FA"/>
    <w:rsid w:val="00CC1D8F"/>
    <w:rsid w:val="00CC233C"/>
    <w:rsid w:val="00CC2667"/>
    <w:rsid w:val="00CC2A7C"/>
    <w:rsid w:val="00CC393E"/>
    <w:rsid w:val="00CC4F7B"/>
    <w:rsid w:val="00CC5201"/>
    <w:rsid w:val="00CC5556"/>
    <w:rsid w:val="00CC5DAC"/>
    <w:rsid w:val="00CD0751"/>
    <w:rsid w:val="00CD0966"/>
    <w:rsid w:val="00CD1EE3"/>
    <w:rsid w:val="00CD1FE0"/>
    <w:rsid w:val="00CD24D6"/>
    <w:rsid w:val="00CD2D0A"/>
    <w:rsid w:val="00CD2DC4"/>
    <w:rsid w:val="00CD2F42"/>
    <w:rsid w:val="00CD3317"/>
    <w:rsid w:val="00CD3F3D"/>
    <w:rsid w:val="00CD558D"/>
    <w:rsid w:val="00CD571F"/>
    <w:rsid w:val="00CD5792"/>
    <w:rsid w:val="00CD5F19"/>
    <w:rsid w:val="00CD60CE"/>
    <w:rsid w:val="00CE1578"/>
    <w:rsid w:val="00CE1C08"/>
    <w:rsid w:val="00CE257C"/>
    <w:rsid w:val="00CE3C4D"/>
    <w:rsid w:val="00CE420F"/>
    <w:rsid w:val="00CF176E"/>
    <w:rsid w:val="00CF1D71"/>
    <w:rsid w:val="00CF35E6"/>
    <w:rsid w:val="00CF37A5"/>
    <w:rsid w:val="00CF4670"/>
    <w:rsid w:val="00CF5D35"/>
    <w:rsid w:val="00D003FE"/>
    <w:rsid w:val="00D00644"/>
    <w:rsid w:val="00D00CC7"/>
    <w:rsid w:val="00D01024"/>
    <w:rsid w:val="00D10B92"/>
    <w:rsid w:val="00D13FC7"/>
    <w:rsid w:val="00D14293"/>
    <w:rsid w:val="00D1457D"/>
    <w:rsid w:val="00D14D00"/>
    <w:rsid w:val="00D20750"/>
    <w:rsid w:val="00D20928"/>
    <w:rsid w:val="00D20DBD"/>
    <w:rsid w:val="00D221A1"/>
    <w:rsid w:val="00D22B3D"/>
    <w:rsid w:val="00D22D7D"/>
    <w:rsid w:val="00D24079"/>
    <w:rsid w:val="00D248A4"/>
    <w:rsid w:val="00D2601E"/>
    <w:rsid w:val="00D301FB"/>
    <w:rsid w:val="00D31820"/>
    <w:rsid w:val="00D35F5E"/>
    <w:rsid w:val="00D3606F"/>
    <w:rsid w:val="00D36CE0"/>
    <w:rsid w:val="00D36F5D"/>
    <w:rsid w:val="00D3713C"/>
    <w:rsid w:val="00D37A7C"/>
    <w:rsid w:val="00D37FBE"/>
    <w:rsid w:val="00D40176"/>
    <w:rsid w:val="00D41473"/>
    <w:rsid w:val="00D41FD0"/>
    <w:rsid w:val="00D42181"/>
    <w:rsid w:val="00D42F72"/>
    <w:rsid w:val="00D43BA9"/>
    <w:rsid w:val="00D45FC1"/>
    <w:rsid w:val="00D461DB"/>
    <w:rsid w:val="00D464E7"/>
    <w:rsid w:val="00D46BEB"/>
    <w:rsid w:val="00D476E2"/>
    <w:rsid w:val="00D47AA5"/>
    <w:rsid w:val="00D50DA3"/>
    <w:rsid w:val="00D5110A"/>
    <w:rsid w:val="00D51905"/>
    <w:rsid w:val="00D5195B"/>
    <w:rsid w:val="00D53812"/>
    <w:rsid w:val="00D607FA"/>
    <w:rsid w:val="00D62D28"/>
    <w:rsid w:val="00D64E1C"/>
    <w:rsid w:val="00D677D0"/>
    <w:rsid w:val="00D67AEF"/>
    <w:rsid w:val="00D70D8C"/>
    <w:rsid w:val="00D7396E"/>
    <w:rsid w:val="00D74B62"/>
    <w:rsid w:val="00D75892"/>
    <w:rsid w:val="00D7618B"/>
    <w:rsid w:val="00D7634C"/>
    <w:rsid w:val="00D769D8"/>
    <w:rsid w:val="00D779AA"/>
    <w:rsid w:val="00D80673"/>
    <w:rsid w:val="00D8138F"/>
    <w:rsid w:val="00D81802"/>
    <w:rsid w:val="00D82B0C"/>
    <w:rsid w:val="00D84E35"/>
    <w:rsid w:val="00D86A00"/>
    <w:rsid w:val="00D86DD8"/>
    <w:rsid w:val="00D86F4E"/>
    <w:rsid w:val="00D8723E"/>
    <w:rsid w:val="00D877A5"/>
    <w:rsid w:val="00D87B26"/>
    <w:rsid w:val="00D92D11"/>
    <w:rsid w:val="00D939C0"/>
    <w:rsid w:val="00D93DAF"/>
    <w:rsid w:val="00D95BB1"/>
    <w:rsid w:val="00D961A8"/>
    <w:rsid w:val="00D97C2C"/>
    <w:rsid w:val="00DA63A1"/>
    <w:rsid w:val="00DA6EA6"/>
    <w:rsid w:val="00DA70C3"/>
    <w:rsid w:val="00DA7C10"/>
    <w:rsid w:val="00DB028C"/>
    <w:rsid w:val="00DB0535"/>
    <w:rsid w:val="00DB1180"/>
    <w:rsid w:val="00DB1F6F"/>
    <w:rsid w:val="00DB393F"/>
    <w:rsid w:val="00DB5DF0"/>
    <w:rsid w:val="00DB63F6"/>
    <w:rsid w:val="00DB77B9"/>
    <w:rsid w:val="00DC05FB"/>
    <w:rsid w:val="00DC0667"/>
    <w:rsid w:val="00DC1E35"/>
    <w:rsid w:val="00DC2336"/>
    <w:rsid w:val="00DC25F7"/>
    <w:rsid w:val="00DC7A15"/>
    <w:rsid w:val="00DD09E2"/>
    <w:rsid w:val="00DD3196"/>
    <w:rsid w:val="00DD3458"/>
    <w:rsid w:val="00DD38B6"/>
    <w:rsid w:val="00DD3CBC"/>
    <w:rsid w:val="00DD58CB"/>
    <w:rsid w:val="00DD6037"/>
    <w:rsid w:val="00DD78B7"/>
    <w:rsid w:val="00DE0B1D"/>
    <w:rsid w:val="00DE3EDE"/>
    <w:rsid w:val="00DE4F36"/>
    <w:rsid w:val="00DE5776"/>
    <w:rsid w:val="00DE6178"/>
    <w:rsid w:val="00DE6E25"/>
    <w:rsid w:val="00DE6E4F"/>
    <w:rsid w:val="00DE79A5"/>
    <w:rsid w:val="00DE7D48"/>
    <w:rsid w:val="00DE7DBD"/>
    <w:rsid w:val="00DF0D3F"/>
    <w:rsid w:val="00DF162E"/>
    <w:rsid w:val="00DF184A"/>
    <w:rsid w:val="00DF18A1"/>
    <w:rsid w:val="00DF246D"/>
    <w:rsid w:val="00DF2FAB"/>
    <w:rsid w:val="00DF3D94"/>
    <w:rsid w:val="00DF490E"/>
    <w:rsid w:val="00DF4BEF"/>
    <w:rsid w:val="00DF5770"/>
    <w:rsid w:val="00DF58BE"/>
    <w:rsid w:val="00DF61B3"/>
    <w:rsid w:val="00DF7EF9"/>
    <w:rsid w:val="00E0098D"/>
    <w:rsid w:val="00E011F4"/>
    <w:rsid w:val="00E033AC"/>
    <w:rsid w:val="00E0386E"/>
    <w:rsid w:val="00E0411D"/>
    <w:rsid w:val="00E05500"/>
    <w:rsid w:val="00E05CC3"/>
    <w:rsid w:val="00E1074C"/>
    <w:rsid w:val="00E1079A"/>
    <w:rsid w:val="00E10A49"/>
    <w:rsid w:val="00E110E0"/>
    <w:rsid w:val="00E13E67"/>
    <w:rsid w:val="00E14795"/>
    <w:rsid w:val="00E16110"/>
    <w:rsid w:val="00E1695D"/>
    <w:rsid w:val="00E2004F"/>
    <w:rsid w:val="00E2039A"/>
    <w:rsid w:val="00E2078E"/>
    <w:rsid w:val="00E20D22"/>
    <w:rsid w:val="00E21A22"/>
    <w:rsid w:val="00E2227E"/>
    <w:rsid w:val="00E225FD"/>
    <w:rsid w:val="00E24D22"/>
    <w:rsid w:val="00E260ED"/>
    <w:rsid w:val="00E26AD4"/>
    <w:rsid w:val="00E3109D"/>
    <w:rsid w:val="00E31713"/>
    <w:rsid w:val="00E319BD"/>
    <w:rsid w:val="00E32089"/>
    <w:rsid w:val="00E33A6D"/>
    <w:rsid w:val="00E35C04"/>
    <w:rsid w:val="00E37DC2"/>
    <w:rsid w:val="00E40987"/>
    <w:rsid w:val="00E4167E"/>
    <w:rsid w:val="00E4332B"/>
    <w:rsid w:val="00E44682"/>
    <w:rsid w:val="00E4476E"/>
    <w:rsid w:val="00E44869"/>
    <w:rsid w:val="00E44FC5"/>
    <w:rsid w:val="00E453B5"/>
    <w:rsid w:val="00E454B5"/>
    <w:rsid w:val="00E460AB"/>
    <w:rsid w:val="00E465D6"/>
    <w:rsid w:val="00E47BAF"/>
    <w:rsid w:val="00E5003C"/>
    <w:rsid w:val="00E50B78"/>
    <w:rsid w:val="00E529AA"/>
    <w:rsid w:val="00E54203"/>
    <w:rsid w:val="00E545EF"/>
    <w:rsid w:val="00E54B13"/>
    <w:rsid w:val="00E5581E"/>
    <w:rsid w:val="00E5604F"/>
    <w:rsid w:val="00E562E1"/>
    <w:rsid w:val="00E56A17"/>
    <w:rsid w:val="00E56CC8"/>
    <w:rsid w:val="00E57713"/>
    <w:rsid w:val="00E57C64"/>
    <w:rsid w:val="00E57F57"/>
    <w:rsid w:val="00E6008B"/>
    <w:rsid w:val="00E61105"/>
    <w:rsid w:val="00E61589"/>
    <w:rsid w:val="00E61C21"/>
    <w:rsid w:val="00E623DC"/>
    <w:rsid w:val="00E6488B"/>
    <w:rsid w:val="00E6566D"/>
    <w:rsid w:val="00E657EB"/>
    <w:rsid w:val="00E66C57"/>
    <w:rsid w:val="00E705AC"/>
    <w:rsid w:val="00E72E9D"/>
    <w:rsid w:val="00E72ED1"/>
    <w:rsid w:val="00E7354F"/>
    <w:rsid w:val="00E742A5"/>
    <w:rsid w:val="00E74C93"/>
    <w:rsid w:val="00E75548"/>
    <w:rsid w:val="00E76821"/>
    <w:rsid w:val="00E77768"/>
    <w:rsid w:val="00E77893"/>
    <w:rsid w:val="00E80459"/>
    <w:rsid w:val="00E80EA9"/>
    <w:rsid w:val="00E83281"/>
    <w:rsid w:val="00E834F8"/>
    <w:rsid w:val="00E83666"/>
    <w:rsid w:val="00E83BDA"/>
    <w:rsid w:val="00E83C4C"/>
    <w:rsid w:val="00E849F2"/>
    <w:rsid w:val="00E86BB3"/>
    <w:rsid w:val="00E87CCC"/>
    <w:rsid w:val="00E90D82"/>
    <w:rsid w:val="00E91F26"/>
    <w:rsid w:val="00E920A8"/>
    <w:rsid w:val="00E9479D"/>
    <w:rsid w:val="00E95F5E"/>
    <w:rsid w:val="00E978CB"/>
    <w:rsid w:val="00E97B41"/>
    <w:rsid w:val="00E97BF5"/>
    <w:rsid w:val="00EA2220"/>
    <w:rsid w:val="00EA35D1"/>
    <w:rsid w:val="00EA4086"/>
    <w:rsid w:val="00EA4A9D"/>
    <w:rsid w:val="00EA7F8D"/>
    <w:rsid w:val="00EB1F86"/>
    <w:rsid w:val="00EB2568"/>
    <w:rsid w:val="00EB30FA"/>
    <w:rsid w:val="00EB3BFC"/>
    <w:rsid w:val="00EB529C"/>
    <w:rsid w:val="00EB6C28"/>
    <w:rsid w:val="00EB72AF"/>
    <w:rsid w:val="00EB7F16"/>
    <w:rsid w:val="00EC07ED"/>
    <w:rsid w:val="00EC0DA1"/>
    <w:rsid w:val="00EC18E8"/>
    <w:rsid w:val="00EC28B6"/>
    <w:rsid w:val="00EC4EEE"/>
    <w:rsid w:val="00EC516D"/>
    <w:rsid w:val="00EC61BB"/>
    <w:rsid w:val="00ED155A"/>
    <w:rsid w:val="00ED1636"/>
    <w:rsid w:val="00ED1C71"/>
    <w:rsid w:val="00ED1EAB"/>
    <w:rsid w:val="00ED2E02"/>
    <w:rsid w:val="00ED3597"/>
    <w:rsid w:val="00ED3F92"/>
    <w:rsid w:val="00ED4340"/>
    <w:rsid w:val="00ED4828"/>
    <w:rsid w:val="00ED7E62"/>
    <w:rsid w:val="00EE04A2"/>
    <w:rsid w:val="00EE095B"/>
    <w:rsid w:val="00EE122F"/>
    <w:rsid w:val="00EE2B29"/>
    <w:rsid w:val="00EE318E"/>
    <w:rsid w:val="00EE3884"/>
    <w:rsid w:val="00EE3B1C"/>
    <w:rsid w:val="00EE56F5"/>
    <w:rsid w:val="00EE5729"/>
    <w:rsid w:val="00EE5B4A"/>
    <w:rsid w:val="00EE6B73"/>
    <w:rsid w:val="00EE6CFE"/>
    <w:rsid w:val="00EF0150"/>
    <w:rsid w:val="00EF1F77"/>
    <w:rsid w:val="00EF2AEE"/>
    <w:rsid w:val="00EF2E44"/>
    <w:rsid w:val="00EF3094"/>
    <w:rsid w:val="00EF6228"/>
    <w:rsid w:val="00EF6B4A"/>
    <w:rsid w:val="00EF70FD"/>
    <w:rsid w:val="00EF71D7"/>
    <w:rsid w:val="00F002AF"/>
    <w:rsid w:val="00F025EE"/>
    <w:rsid w:val="00F07C13"/>
    <w:rsid w:val="00F11AED"/>
    <w:rsid w:val="00F13DCE"/>
    <w:rsid w:val="00F201D0"/>
    <w:rsid w:val="00F224E9"/>
    <w:rsid w:val="00F23CEA"/>
    <w:rsid w:val="00F24462"/>
    <w:rsid w:val="00F2449A"/>
    <w:rsid w:val="00F263CF"/>
    <w:rsid w:val="00F2744E"/>
    <w:rsid w:val="00F30DE8"/>
    <w:rsid w:val="00F32179"/>
    <w:rsid w:val="00F3439F"/>
    <w:rsid w:val="00F40D53"/>
    <w:rsid w:val="00F413F6"/>
    <w:rsid w:val="00F425EA"/>
    <w:rsid w:val="00F43DDF"/>
    <w:rsid w:val="00F43F5E"/>
    <w:rsid w:val="00F44D57"/>
    <w:rsid w:val="00F463C7"/>
    <w:rsid w:val="00F51E1D"/>
    <w:rsid w:val="00F540C0"/>
    <w:rsid w:val="00F56045"/>
    <w:rsid w:val="00F564A9"/>
    <w:rsid w:val="00F56C05"/>
    <w:rsid w:val="00F56F16"/>
    <w:rsid w:val="00F57F40"/>
    <w:rsid w:val="00F6171D"/>
    <w:rsid w:val="00F61C80"/>
    <w:rsid w:val="00F62550"/>
    <w:rsid w:val="00F64144"/>
    <w:rsid w:val="00F64851"/>
    <w:rsid w:val="00F651F4"/>
    <w:rsid w:val="00F6550F"/>
    <w:rsid w:val="00F6585F"/>
    <w:rsid w:val="00F66AE5"/>
    <w:rsid w:val="00F707C0"/>
    <w:rsid w:val="00F71A82"/>
    <w:rsid w:val="00F71D92"/>
    <w:rsid w:val="00F73092"/>
    <w:rsid w:val="00F741BE"/>
    <w:rsid w:val="00F7432E"/>
    <w:rsid w:val="00F77711"/>
    <w:rsid w:val="00F82922"/>
    <w:rsid w:val="00F82E24"/>
    <w:rsid w:val="00F867D5"/>
    <w:rsid w:val="00F877C6"/>
    <w:rsid w:val="00F87CD9"/>
    <w:rsid w:val="00F90146"/>
    <w:rsid w:val="00F903F6"/>
    <w:rsid w:val="00F90637"/>
    <w:rsid w:val="00F90F9D"/>
    <w:rsid w:val="00F9257C"/>
    <w:rsid w:val="00F92790"/>
    <w:rsid w:val="00F945CC"/>
    <w:rsid w:val="00F96005"/>
    <w:rsid w:val="00F96810"/>
    <w:rsid w:val="00F96CA4"/>
    <w:rsid w:val="00FA01E8"/>
    <w:rsid w:val="00FA08E3"/>
    <w:rsid w:val="00FA10EF"/>
    <w:rsid w:val="00FA49CE"/>
    <w:rsid w:val="00FA5791"/>
    <w:rsid w:val="00FA72F3"/>
    <w:rsid w:val="00FB1612"/>
    <w:rsid w:val="00FB29C2"/>
    <w:rsid w:val="00FB310C"/>
    <w:rsid w:val="00FB34ED"/>
    <w:rsid w:val="00FB429B"/>
    <w:rsid w:val="00FB545A"/>
    <w:rsid w:val="00FC008A"/>
    <w:rsid w:val="00FC551E"/>
    <w:rsid w:val="00FC713E"/>
    <w:rsid w:val="00FC7320"/>
    <w:rsid w:val="00FD0F1F"/>
    <w:rsid w:val="00FD181A"/>
    <w:rsid w:val="00FD24F8"/>
    <w:rsid w:val="00FD259A"/>
    <w:rsid w:val="00FD35C7"/>
    <w:rsid w:val="00FD6136"/>
    <w:rsid w:val="00FD744C"/>
    <w:rsid w:val="00FE0B63"/>
    <w:rsid w:val="00FE0BD6"/>
    <w:rsid w:val="00FE163D"/>
    <w:rsid w:val="00FE44DE"/>
    <w:rsid w:val="00FE4CB5"/>
    <w:rsid w:val="00FE5B5B"/>
    <w:rsid w:val="00FE6B5E"/>
    <w:rsid w:val="00FF03C1"/>
    <w:rsid w:val="00FF0ECC"/>
    <w:rsid w:val="00FF18A1"/>
    <w:rsid w:val="00FF25CC"/>
    <w:rsid w:val="00FF456A"/>
    <w:rsid w:val="00FF56A9"/>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65"/>
    <w:rPr>
      <w:rFonts w:ascii="Verdana" w:hAnsi="Verdana"/>
      <w:color w:val="000000"/>
      <w:sz w:val="24"/>
      <w:szCs w:val="24"/>
      <w:lang w:val="de-DE" w:eastAsia="de-DE"/>
    </w:rPr>
  </w:style>
  <w:style w:type="paragraph" w:styleId="Heading1">
    <w:name w:val="heading 1"/>
    <w:basedOn w:val="Normal"/>
    <w:next w:val="Normal"/>
    <w:link w:val="Heading1Char"/>
    <w:uiPriority w:val="99"/>
    <w:qFormat/>
    <w:rsid w:val="005A08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A08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A08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A08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5A0865"/>
    <w:pPr>
      <w:spacing w:before="240" w:after="60"/>
      <w:outlineLvl w:val="4"/>
    </w:pPr>
    <w:rPr>
      <w:b/>
      <w:bCs/>
      <w:i/>
      <w:iCs/>
      <w:sz w:val="26"/>
      <w:szCs w:val="26"/>
    </w:rPr>
  </w:style>
  <w:style w:type="paragraph" w:styleId="Heading6">
    <w:name w:val="heading 6"/>
    <w:basedOn w:val="Normal"/>
    <w:next w:val="Normal"/>
    <w:link w:val="Heading6Char"/>
    <w:uiPriority w:val="99"/>
    <w:qFormat/>
    <w:rsid w:val="005A086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1832"/>
    <w:rPr>
      <w:rFonts w:ascii="Cambria" w:hAnsi="Cambria" w:cs="Times New Roman"/>
      <w:b/>
      <w:bCs/>
      <w:color w:val="000000"/>
      <w:kern w:val="32"/>
      <w:sz w:val="32"/>
      <w:szCs w:val="32"/>
      <w:lang w:val="de-DE" w:eastAsia="de-DE"/>
    </w:rPr>
  </w:style>
  <w:style w:type="character" w:customStyle="1" w:styleId="Heading2Char">
    <w:name w:val="Heading 2 Char"/>
    <w:basedOn w:val="DefaultParagraphFont"/>
    <w:link w:val="Heading2"/>
    <w:uiPriority w:val="99"/>
    <w:semiHidden/>
    <w:locked/>
    <w:rsid w:val="005D1832"/>
    <w:rPr>
      <w:rFonts w:ascii="Cambria" w:hAnsi="Cambria" w:cs="Times New Roman"/>
      <w:b/>
      <w:bCs/>
      <w:i/>
      <w:iCs/>
      <w:color w:val="000000"/>
      <w:sz w:val="28"/>
      <w:szCs w:val="28"/>
      <w:lang w:val="de-DE" w:eastAsia="de-DE"/>
    </w:rPr>
  </w:style>
  <w:style w:type="character" w:customStyle="1" w:styleId="Heading3Char">
    <w:name w:val="Heading 3 Char"/>
    <w:basedOn w:val="DefaultParagraphFont"/>
    <w:link w:val="Heading3"/>
    <w:uiPriority w:val="99"/>
    <w:semiHidden/>
    <w:locked/>
    <w:rsid w:val="005D1832"/>
    <w:rPr>
      <w:rFonts w:ascii="Cambria" w:hAnsi="Cambria" w:cs="Times New Roman"/>
      <w:b/>
      <w:bCs/>
      <w:color w:val="000000"/>
      <w:sz w:val="26"/>
      <w:szCs w:val="26"/>
      <w:lang w:val="de-DE" w:eastAsia="de-DE"/>
    </w:rPr>
  </w:style>
  <w:style w:type="character" w:customStyle="1" w:styleId="Heading4Char">
    <w:name w:val="Heading 4 Char"/>
    <w:basedOn w:val="DefaultParagraphFont"/>
    <w:link w:val="Heading4"/>
    <w:uiPriority w:val="99"/>
    <w:semiHidden/>
    <w:locked/>
    <w:rsid w:val="005D1832"/>
    <w:rPr>
      <w:rFonts w:ascii="Calibri" w:hAnsi="Calibri" w:cs="Times New Roman"/>
      <w:b/>
      <w:bCs/>
      <w:color w:val="000000"/>
      <w:sz w:val="28"/>
      <w:szCs w:val="28"/>
      <w:lang w:val="de-DE" w:eastAsia="de-DE"/>
    </w:rPr>
  </w:style>
  <w:style w:type="character" w:customStyle="1" w:styleId="Heading5Char">
    <w:name w:val="Heading 5 Char"/>
    <w:basedOn w:val="DefaultParagraphFont"/>
    <w:link w:val="Heading5"/>
    <w:uiPriority w:val="99"/>
    <w:semiHidden/>
    <w:locked/>
    <w:rsid w:val="005D1832"/>
    <w:rPr>
      <w:rFonts w:ascii="Calibri" w:hAnsi="Calibri" w:cs="Times New Roman"/>
      <w:b/>
      <w:bCs/>
      <w:i/>
      <w:iCs/>
      <w:color w:val="000000"/>
      <w:sz w:val="26"/>
      <w:szCs w:val="26"/>
      <w:lang w:val="de-DE" w:eastAsia="de-DE"/>
    </w:rPr>
  </w:style>
  <w:style w:type="character" w:customStyle="1" w:styleId="Heading6Char">
    <w:name w:val="Heading 6 Char"/>
    <w:basedOn w:val="DefaultParagraphFont"/>
    <w:link w:val="Heading6"/>
    <w:uiPriority w:val="99"/>
    <w:semiHidden/>
    <w:locked/>
    <w:rsid w:val="005D1832"/>
    <w:rPr>
      <w:rFonts w:ascii="Calibri" w:hAnsi="Calibri" w:cs="Times New Roman"/>
      <w:b/>
      <w:bCs/>
      <w:color w:val="000000"/>
      <w:lang w:val="de-DE" w:eastAsia="de-DE"/>
    </w:rPr>
  </w:style>
  <w:style w:type="paragraph" w:styleId="Header">
    <w:name w:val="header"/>
    <w:basedOn w:val="Normal"/>
    <w:link w:val="HeaderChar"/>
    <w:rsid w:val="005A0865"/>
    <w:pPr>
      <w:tabs>
        <w:tab w:val="center" w:pos="4536"/>
        <w:tab w:val="right" w:pos="9072"/>
      </w:tabs>
    </w:pPr>
  </w:style>
  <w:style w:type="character" w:customStyle="1" w:styleId="HeaderChar">
    <w:name w:val="Header Char"/>
    <w:basedOn w:val="DefaultParagraphFont"/>
    <w:link w:val="Header"/>
    <w:uiPriority w:val="99"/>
    <w:locked/>
    <w:rsid w:val="009E1438"/>
    <w:rPr>
      <w:rFonts w:ascii="Verdana" w:hAnsi="Verdana" w:cs="Times New Roman"/>
      <w:color w:val="000000"/>
      <w:sz w:val="24"/>
      <w:szCs w:val="24"/>
    </w:rPr>
  </w:style>
  <w:style w:type="paragraph" w:styleId="Footer">
    <w:name w:val="footer"/>
    <w:basedOn w:val="Normal"/>
    <w:link w:val="FooterChar"/>
    <w:uiPriority w:val="99"/>
    <w:rsid w:val="005A0865"/>
    <w:pPr>
      <w:tabs>
        <w:tab w:val="center" w:pos="4536"/>
        <w:tab w:val="right" w:pos="9072"/>
      </w:tabs>
    </w:pPr>
  </w:style>
  <w:style w:type="character" w:customStyle="1" w:styleId="FooterChar">
    <w:name w:val="Footer Char"/>
    <w:basedOn w:val="DefaultParagraphFont"/>
    <w:link w:val="Footer"/>
    <w:uiPriority w:val="99"/>
    <w:locked/>
    <w:rsid w:val="00AD1866"/>
    <w:rPr>
      <w:rFonts w:ascii="Verdana" w:hAnsi="Verdana" w:cs="Times New Roman"/>
      <w:color w:val="000000"/>
      <w:sz w:val="24"/>
      <w:szCs w:val="24"/>
      <w:lang w:val="de-DE" w:eastAsia="de-DE"/>
    </w:rPr>
  </w:style>
  <w:style w:type="character" w:styleId="PageNumber">
    <w:name w:val="page number"/>
    <w:basedOn w:val="DefaultParagraphFont"/>
    <w:uiPriority w:val="99"/>
    <w:rsid w:val="005A0865"/>
    <w:rPr>
      <w:rFonts w:cs="Times New Roman"/>
    </w:rPr>
  </w:style>
  <w:style w:type="table" w:styleId="TableTheme">
    <w:name w:val="Table Theme"/>
    <w:basedOn w:val="TableNormal"/>
    <w:uiPriority w:val="99"/>
    <w:rsid w:val="005A0865"/>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character" w:styleId="Hyperlink">
    <w:name w:val="Hyperlink"/>
    <w:basedOn w:val="DefaultParagraphFont"/>
    <w:uiPriority w:val="99"/>
    <w:rsid w:val="005A0865"/>
    <w:rPr>
      <w:rFonts w:cs="Times New Roman"/>
      <w:color w:val="0000FF"/>
      <w:u w:val="single"/>
    </w:rPr>
  </w:style>
  <w:style w:type="character" w:styleId="FollowedHyperlink">
    <w:name w:val="FollowedHyperlink"/>
    <w:basedOn w:val="DefaultParagraphFont"/>
    <w:uiPriority w:val="99"/>
    <w:rsid w:val="005A0865"/>
    <w:rPr>
      <w:rFonts w:cs="Times New Roman"/>
      <w:color w:val="800080"/>
      <w:u w:val="single"/>
    </w:rPr>
  </w:style>
  <w:style w:type="paragraph" w:customStyle="1" w:styleId="Header1">
    <w:name w:val="Header 1"/>
    <w:basedOn w:val="Heading1"/>
    <w:uiPriority w:val="99"/>
    <w:rsid w:val="005A0865"/>
    <w:pPr>
      <w:spacing w:before="120" w:after="120"/>
      <w:jc w:val="both"/>
    </w:pPr>
    <w:rPr>
      <w:sz w:val="28"/>
    </w:rPr>
  </w:style>
  <w:style w:type="paragraph" w:customStyle="1" w:styleId="FormatvorlageHeader1Vor6ptNach6pt">
    <w:name w:val="Formatvorlage Header 1 + Vor:  6 pt Nach:  6 pt"/>
    <w:basedOn w:val="Header1"/>
    <w:uiPriority w:val="99"/>
    <w:rsid w:val="005A0865"/>
    <w:pPr>
      <w:spacing w:before="0"/>
      <w:jc w:val="left"/>
    </w:pPr>
    <w:rPr>
      <w:rFonts w:cs="Times New Roman"/>
      <w:szCs w:val="20"/>
    </w:rPr>
  </w:style>
  <w:style w:type="paragraph" w:customStyle="1" w:styleId="Authors">
    <w:name w:val="Authors"/>
    <w:basedOn w:val="Normal"/>
    <w:uiPriority w:val="99"/>
    <w:rsid w:val="005A0865"/>
    <w:pPr>
      <w:spacing w:before="120" w:after="120"/>
    </w:pPr>
    <w:rPr>
      <w:rFonts w:ascii="Arial" w:hAnsi="Arial"/>
      <w:lang w:val="en-GB"/>
    </w:rPr>
  </w:style>
  <w:style w:type="paragraph" w:customStyle="1" w:styleId="authorsaffiliation">
    <w:name w:val="author's affiliation"/>
    <w:basedOn w:val="Normal"/>
    <w:uiPriority w:val="99"/>
    <w:rsid w:val="005A0865"/>
    <w:pPr>
      <w:spacing w:before="120" w:after="240"/>
      <w:ind w:left="284" w:hanging="284"/>
    </w:pPr>
    <w:rPr>
      <w:rFonts w:ascii="Arial" w:hAnsi="Arial" w:cs="Arial"/>
      <w:sz w:val="20"/>
      <w:szCs w:val="20"/>
    </w:rPr>
  </w:style>
  <w:style w:type="paragraph" w:customStyle="1" w:styleId="FormatvorlageauthorsaffiliationLinks063cm">
    <w:name w:val="Formatvorlage author's affiliation + Links:  063 cm"/>
    <w:basedOn w:val="authorsaffiliation"/>
    <w:uiPriority w:val="99"/>
    <w:rsid w:val="005A0865"/>
    <w:rPr>
      <w:rFonts w:cs="Times New Roman"/>
    </w:rPr>
  </w:style>
  <w:style w:type="paragraph" w:customStyle="1" w:styleId="SectionHeading">
    <w:name w:val="Section Heading"/>
    <w:basedOn w:val="Normal"/>
    <w:link w:val="SectionHeadingZchn"/>
    <w:uiPriority w:val="99"/>
    <w:rsid w:val="005A0865"/>
    <w:pPr>
      <w:spacing w:after="120"/>
    </w:pPr>
    <w:rPr>
      <w:rFonts w:ascii="Arial" w:hAnsi="Arial"/>
      <w:caps/>
    </w:rPr>
  </w:style>
  <w:style w:type="paragraph" w:customStyle="1" w:styleId="Textbody">
    <w:name w:val="Textbody"/>
    <w:basedOn w:val="Normal"/>
    <w:link w:val="TextbodyZchn"/>
    <w:uiPriority w:val="99"/>
    <w:rsid w:val="005A0865"/>
    <w:pPr>
      <w:spacing w:before="120" w:after="120"/>
      <w:jc w:val="both"/>
    </w:pPr>
    <w:rPr>
      <w:rFonts w:ascii="Arial" w:hAnsi="Arial" w:cs="Arial"/>
      <w:lang w:val="en-GB"/>
    </w:rPr>
  </w:style>
  <w:style w:type="paragraph" w:customStyle="1" w:styleId="References">
    <w:name w:val="References"/>
    <w:basedOn w:val="Normal"/>
    <w:uiPriority w:val="99"/>
    <w:rsid w:val="005A0865"/>
    <w:pPr>
      <w:spacing w:after="120"/>
    </w:pPr>
    <w:rPr>
      <w:rFonts w:ascii="Arial Narrow" w:hAnsi="Arial Narrow" w:cs="Arial"/>
      <w:sz w:val="20"/>
      <w:lang w:val="en-GB"/>
    </w:rPr>
  </w:style>
  <w:style w:type="character" w:customStyle="1" w:styleId="TextbodyZchn">
    <w:name w:val="Textbody Zchn"/>
    <w:basedOn w:val="DefaultParagraphFont"/>
    <w:link w:val="Textbody"/>
    <w:uiPriority w:val="99"/>
    <w:locked/>
    <w:rsid w:val="005A0865"/>
    <w:rPr>
      <w:rFonts w:ascii="Arial" w:hAnsi="Arial" w:cs="Arial"/>
      <w:color w:val="000000"/>
      <w:sz w:val="24"/>
      <w:szCs w:val="24"/>
      <w:lang w:val="en-GB" w:eastAsia="de-DE" w:bidi="ar-SA"/>
    </w:rPr>
  </w:style>
  <w:style w:type="paragraph" w:customStyle="1" w:styleId="Figurelegend">
    <w:name w:val="Figure legend"/>
    <w:basedOn w:val="Normal"/>
    <w:uiPriority w:val="99"/>
    <w:rsid w:val="005A0865"/>
    <w:pPr>
      <w:spacing w:before="120" w:after="240"/>
    </w:pPr>
    <w:rPr>
      <w:rFonts w:ascii="Arial" w:hAnsi="Arial"/>
      <w:sz w:val="20"/>
      <w:szCs w:val="20"/>
    </w:rPr>
  </w:style>
  <w:style w:type="paragraph" w:customStyle="1" w:styleId="Body">
    <w:name w:val="Body"/>
    <w:link w:val="BodyZchn"/>
    <w:uiPriority w:val="99"/>
    <w:rsid w:val="005A0865"/>
    <w:pPr>
      <w:widowControl w:val="0"/>
      <w:spacing w:line="280" w:lineRule="atLeast"/>
    </w:pPr>
    <w:rPr>
      <w:rFonts w:ascii="Times" w:hAnsi="Times"/>
      <w:color w:val="000000"/>
      <w:sz w:val="24"/>
      <w:lang w:val="en-US" w:eastAsia="en-US"/>
    </w:rPr>
  </w:style>
  <w:style w:type="paragraph" w:customStyle="1" w:styleId="CellBody">
    <w:name w:val="CellBody"/>
    <w:uiPriority w:val="99"/>
    <w:rsid w:val="005A0865"/>
    <w:pPr>
      <w:widowControl w:val="0"/>
      <w:spacing w:line="280" w:lineRule="atLeast"/>
    </w:pPr>
    <w:rPr>
      <w:rFonts w:ascii="Times" w:hAnsi="Times"/>
      <w:color w:val="000000"/>
      <w:sz w:val="24"/>
      <w:lang w:val="en-US" w:eastAsia="en-US"/>
    </w:rPr>
  </w:style>
  <w:style w:type="paragraph" w:customStyle="1" w:styleId="Tablelegend">
    <w:name w:val="Table legend"/>
    <w:basedOn w:val="Body"/>
    <w:link w:val="TablelegendZchn"/>
    <w:uiPriority w:val="99"/>
    <w:rsid w:val="005A0865"/>
    <w:pPr>
      <w:spacing w:before="240" w:after="120" w:line="240" w:lineRule="auto"/>
    </w:pPr>
    <w:rPr>
      <w:rFonts w:ascii="Arial" w:hAnsi="Arial"/>
      <w:bCs/>
      <w:sz w:val="20"/>
    </w:rPr>
  </w:style>
  <w:style w:type="paragraph" w:customStyle="1" w:styleId="FormatvorlageBodyArial10pt">
    <w:name w:val="Formatvorlage Body + Arial 10 pt"/>
    <w:basedOn w:val="Body"/>
    <w:next w:val="Tablelegend"/>
    <w:uiPriority w:val="99"/>
    <w:rsid w:val="005A0865"/>
    <w:rPr>
      <w:rFonts w:ascii="Arial" w:hAnsi="Arial"/>
      <w:sz w:val="20"/>
    </w:rPr>
  </w:style>
  <w:style w:type="character" w:customStyle="1" w:styleId="BodyZchn">
    <w:name w:val="Body Zchn"/>
    <w:basedOn w:val="DefaultParagraphFont"/>
    <w:link w:val="Body"/>
    <w:uiPriority w:val="99"/>
    <w:locked/>
    <w:rsid w:val="005A0865"/>
    <w:rPr>
      <w:rFonts w:ascii="Times" w:hAnsi="Times"/>
      <w:color w:val="000000"/>
      <w:sz w:val="24"/>
      <w:lang w:val="en-US" w:eastAsia="en-US" w:bidi="ar-SA"/>
    </w:rPr>
  </w:style>
  <w:style w:type="paragraph" w:customStyle="1" w:styleId="FormatvorlageBodyArial10pt1">
    <w:name w:val="Formatvorlage Body + Arial 10 pt1"/>
    <w:basedOn w:val="Body"/>
    <w:uiPriority w:val="99"/>
    <w:rsid w:val="005A0865"/>
    <w:rPr>
      <w:rFonts w:ascii="Arial" w:hAnsi="Arial"/>
      <w:sz w:val="20"/>
    </w:rPr>
  </w:style>
  <w:style w:type="character" w:customStyle="1" w:styleId="TablelegendZchn">
    <w:name w:val="Table legend Zchn"/>
    <w:basedOn w:val="BodyZchn"/>
    <w:link w:val="Tablelegend"/>
    <w:uiPriority w:val="99"/>
    <w:locked/>
    <w:rsid w:val="005A0865"/>
    <w:rPr>
      <w:rFonts w:ascii="Arial" w:hAnsi="Arial"/>
      <w:bCs/>
    </w:rPr>
  </w:style>
  <w:style w:type="character" w:customStyle="1" w:styleId="SectionHeadingZchn">
    <w:name w:val="Section Heading Zchn"/>
    <w:basedOn w:val="DefaultParagraphFont"/>
    <w:link w:val="SectionHeading"/>
    <w:uiPriority w:val="99"/>
    <w:locked/>
    <w:rsid w:val="005A0865"/>
    <w:rPr>
      <w:rFonts w:ascii="Arial" w:hAnsi="Arial" w:cs="Times New Roman"/>
      <w:caps/>
      <w:color w:val="000000"/>
      <w:sz w:val="24"/>
      <w:szCs w:val="24"/>
      <w:lang w:val="de-DE" w:eastAsia="de-DE" w:bidi="ar-SA"/>
    </w:rPr>
  </w:style>
  <w:style w:type="paragraph" w:styleId="BodyText3">
    <w:name w:val="Body Text 3"/>
    <w:basedOn w:val="Normal"/>
    <w:link w:val="BodyText3Char"/>
    <w:uiPriority w:val="99"/>
    <w:rsid w:val="00367C58"/>
    <w:rPr>
      <w:rFonts w:ascii="Times New Roman" w:hAnsi="Times New Roman"/>
      <w:b/>
      <w:color w:val="auto"/>
      <w:szCs w:val="20"/>
      <w:lang w:val="en-GB" w:eastAsia="en-US"/>
    </w:rPr>
  </w:style>
  <w:style w:type="character" w:customStyle="1" w:styleId="BodyText3Char">
    <w:name w:val="Body Text 3 Char"/>
    <w:basedOn w:val="DefaultParagraphFont"/>
    <w:link w:val="BodyText3"/>
    <w:uiPriority w:val="99"/>
    <w:locked/>
    <w:rsid w:val="00367C58"/>
    <w:rPr>
      <w:rFonts w:cs="Times New Roman"/>
      <w:b/>
      <w:sz w:val="24"/>
      <w:lang w:eastAsia="en-US"/>
    </w:rPr>
  </w:style>
  <w:style w:type="paragraph" w:styleId="BodyText2">
    <w:name w:val="Body Text 2"/>
    <w:basedOn w:val="Normal"/>
    <w:link w:val="BodyText2Char"/>
    <w:uiPriority w:val="99"/>
    <w:rsid w:val="00367C58"/>
    <w:rPr>
      <w:rFonts w:ascii="Times" w:hAnsi="Times"/>
      <w:i/>
      <w:color w:val="auto"/>
      <w:szCs w:val="20"/>
      <w:lang w:val="en-GB" w:eastAsia="en-US"/>
    </w:rPr>
  </w:style>
  <w:style w:type="character" w:customStyle="1" w:styleId="BodyText2Char">
    <w:name w:val="Body Text 2 Char"/>
    <w:basedOn w:val="DefaultParagraphFont"/>
    <w:link w:val="BodyText2"/>
    <w:uiPriority w:val="99"/>
    <w:locked/>
    <w:rsid w:val="00367C58"/>
    <w:rPr>
      <w:rFonts w:ascii="Times" w:hAnsi="Times" w:cs="Times New Roman"/>
      <w:i/>
      <w:sz w:val="24"/>
      <w:lang w:eastAsia="en-US"/>
    </w:rPr>
  </w:style>
  <w:style w:type="paragraph" w:styleId="BalloonText">
    <w:name w:val="Balloon Text"/>
    <w:basedOn w:val="Normal"/>
    <w:link w:val="BalloonTextChar"/>
    <w:uiPriority w:val="99"/>
    <w:rsid w:val="00A7431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A74312"/>
    <w:rPr>
      <w:rFonts w:ascii="Lucida Grande" w:hAnsi="Lucida Grande" w:cs="Lucida Grande"/>
      <w:color w:val="000000"/>
      <w:sz w:val="18"/>
      <w:szCs w:val="18"/>
      <w:lang w:val="de-DE" w:eastAsia="de-DE"/>
    </w:rPr>
  </w:style>
  <w:style w:type="character" w:styleId="CommentReference">
    <w:name w:val="annotation reference"/>
    <w:basedOn w:val="DefaultParagraphFont"/>
    <w:uiPriority w:val="99"/>
    <w:rsid w:val="00894275"/>
    <w:rPr>
      <w:rFonts w:cs="Times New Roman"/>
      <w:sz w:val="18"/>
      <w:szCs w:val="18"/>
    </w:rPr>
  </w:style>
  <w:style w:type="paragraph" w:styleId="CommentText">
    <w:name w:val="annotation text"/>
    <w:basedOn w:val="Normal"/>
    <w:link w:val="CommentTextChar"/>
    <w:uiPriority w:val="99"/>
    <w:rsid w:val="00894275"/>
  </w:style>
  <w:style w:type="character" w:customStyle="1" w:styleId="CommentTextChar">
    <w:name w:val="Comment Text Char"/>
    <w:basedOn w:val="DefaultParagraphFont"/>
    <w:link w:val="CommentText"/>
    <w:uiPriority w:val="99"/>
    <w:locked/>
    <w:rsid w:val="00894275"/>
    <w:rPr>
      <w:rFonts w:ascii="Verdana" w:hAnsi="Verdana" w:cs="Times New Roman"/>
      <w:color w:val="000000"/>
      <w:sz w:val="24"/>
      <w:szCs w:val="24"/>
      <w:lang w:val="de-DE" w:eastAsia="de-DE"/>
    </w:rPr>
  </w:style>
  <w:style w:type="paragraph" w:styleId="CommentSubject">
    <w:name w:val="annotation subject"/>
    <w:basedOn w:val="CommentText"/>
    <w:next w:val="CommentText"/>
    <w:link w:val="CommentSubjectChar"/>
    <w:uiPriority w:val="99"/>
    <w:rsid w:val="00894275"/>
    <w:rPr>
      <w:b/>
      <w:bCs/>
      <w:sz w:val="20"/>
      <w:szCs w:val="20"/>
    </w:rPr>
  </w:style>
  <w:style w:type="character" w:customStyle="1" w:styleId="CommentSubjectChar">
    <w:name w:val="Comment Subject Char"/>
    <w:basedOn w:val="CommentTextChar"/>
    <w:link w:val="CommentSubject"/>
    <w:uiPriority w:val="99"/>
    <w:locked/>
    <w:rsid w:val="00894275"/>
    <w:rPr>
      <w:b/>
      <w:bCs/>
    </w:rPr>
  </w:style>
  <w:style w:type="character" w:customStyle="1" w:styleId="ft">
    <w:name w:val="ft"/>
    <w:basedOn w:val="DefaultParagraphFont"/>
    <w:rsid w:val="002D513D"/>
  </w:style>
</w:styles>
</file>

<file path=word/webSettings.xml><?xml version="1.0" encoding="utf-8"?>
<w:webSettings xmlns:r="http://schemas.openxmlformats.org/officeDocument/2006/relationships" xmlns:w="http://schemas.openxmlformats.org/wordprocessingml/2006/main">
  <w:divs>
    <w:div w:id="1797291982">
      <w:marLeft w:val="0"/>
      <w:marRight w:val="0"/>
      <w:marTop w:val="0"/>
      <w:marBottom w:val="0"/>
      <w:divBdr>
        <w:top w:val="none" w:sz="0" w:space="0" w:color="auto"/>
        <w:left w:val="none" w:sz="0" w:space="0" w:color="auto"/>
        <w:bottom w:val="none" w:sz="0" w:space="0" w:color="auto"/>
        <w:right w:val="none" w:sz="0" w:space="0" w:color="auto"/>
      </w:divBdr>
      <w:divsChild>
        <w:div w:id="1797291979">
          <w:marLeft w:val="0"/>
          <w:marRight w:val="0"/>
          <w:marTop w:val="0"/>
          <w:marBottom w:val="0"/>
          <w:divBdr>
            <w:top w:val="none" w:sz="0" w:space="0" w:color="auto"/>
            <w:left w:val="none" w:sz="0" w:space="0" w:color="auto"/>
            <w:bottom w:val="none" w:sz="0" w:space="0" w:color="auto"/>
            <w:right w:val="none" w:sz="0" w:space="0" w:color="auto"/>
          </w:divBdr>
          <w:divsChild>
            <w:div w:id="1797291981">
              <w:marLeft w:val="0"/>
              <w:marRight w:val="0"/>
              <w:marTop w:val="0"/>
              <w:marBottom w:val="0"/>
              <w:divBdr>
                <w:top w:val="none" w:sz="0" w:space="0" w:color="auto"/>
                <w:left w:val="none" w:sz="0" w:space="0" w:color="auto"/>
                <w:bottom w:val="none" w:sz="0" w:space="0" w:color="auto"/>
                <w:right w:val="none" w:sz="0" w:space="0" w:color="auto"/>
              </w:divBdr>
              <w:divsChild>
                <w:div w:id="1797291987">
                  <w:marLeft w:val="0"/>
                  <w:marRight w:val="0"/>
                  <w:marTop w:val="0"/>
                  <w:marBottom w:val="0"/>
                  <w:divBdr>
                    <w:top w:val="none" w:sz="0" w:space="0" w:color="auto"/>
                    <w:left w:val="none" w:sz="0" w:space="0" w:color="auto"/>
                    <w:bottom w:val="none" w:sz="0" w:space="0" w:color="auto"/>
                    <w:right w:val="none" w:sz="0" w:space="0" w:color="auto"/>
                  </w:divBdr>
                  <w:divsChild>
                    <w:div w:id="1797291985">
                      <w:marLeft w:val="0"/>
                      <w:marRight w:val="0"/>
                      <w:marTop w:val="0"/>
                      <w:marBottom w:val="0"/>
                      <w:divBdr>
                        <w:top w:val="none" w:sz="0" w:space="0" w:color="auto"/>
                        <w:left w:val="none" w:sz="0" w:space="0" w:color="auto"/>
                        <w:bottom w:val="none" w:sz="0" w:space="0" w:color="auto"/>
                        <w:right w:val="none" w:sz="0" w:space="0" w:color="auto"/>
                      </w:divBdr>
                      <w:divsChild>
                        <w:div w:id="1797291986">
                          <w:marLeft w:val="0"/>
                          <w:marRight w:val="0"/>
                          <w:marTop w:val="0"/>
                          <w:marBottom w:val="0"/>
                          <w:divBdr>
                            <w:top w:val="none" w:sz="0" w:space="0" w:color="auto"/>
                            <w:left w:val="none" w:sz="0" w:space="0" w:color="auto"/>
                            <w:bottom w:val="none" w:sz="0" w:space="0" w:color="auto"/>
                            <w:right w:val="none" w:sz="0" w:space="0" w:color="auto"/>
                          </w:divBdr>
                          <w:divsChild>
                            <w:div w:id="1797291983">
                              <w:marLeft w:val="0"/>
                              <w:marRight w:val="0"/>
                              <w:marTop w:val="0"/>
                              <w:marBottom w:val="0"/>
                              <w:divBdr>
                                <w:top w:val="none" w:sz="0" w:space="0" w:color="auto"/>
                                <w:left w:val="none" w:sz="0" w:space="0" w:color="auto"/>
                                <w:bottom w:val="none" w:sz="0" w:space="0" w:color="auto"/>
                                <w:right w:val="none" w:sz="0" w:space="0" w:color="auto"/>
                              </w:divBdr>
                            </w:div>
                            <w:div w:id="1797291984">
                              <w:marLeft w:val="0"/>
                              <w:marRight w:val="0"/>
                              <w:marTop w:val="0"/>
                              <w:marBottom w:val="0"/>
                              <w:divBdr>
                                <w:top w:val="none" w:sz="0" w:space="0" w:color="auto"/>
                                <w:left w:val="none" w:sz="0" w:space="0" w:color="auto"/>
                                <w:bottom w:val="none" w:sz="0" w:space="0" w:color="auto"/>
                                <w:right w:val="none" w:sz="0" w:space="0" w:color="auto"/>
                              </w:divBdr>
                              <w:divsChild>
                                <w:div w:id="1797291988">
                                  <w:marLeft w:val="0"/>
                                  <w:marRight w:val="0"/>
                                  <w:marTop w:val="0"/>
                                  <w:marBottom w:val="0"/>
                                  <w:divBdr>
                                    <w:top w:val="none" w:sz="0" w:space="0" w:color="auto"/>
                                    <w:left w:val="none" w:sz="0" w:space="0" w:color="auto"/>
                                    <w:bottom w:val="none" w:sz="0" w:space="0" w:color="auto"/>
                                    <w:right w:val="none" w:sz="0" w:space="0" w:color="auto"/>
                                  </w:divBdr>
                                  <w:divsChild>
                                    <w:div w:id="1797291980">
                                      <w:marLeft w:val="0"/>
                                      <w:marRight w:val="0"/>
                                      <w:marTop w:val="0"/>
                                      <w:marBottom w:val="0"/>
                                      <w:divBdr>
                                        <w:top w:val="none" w:sz="0" w:space="0" w:color="auto"/>
                                        <w:left w:val="none" w:sz="0" w:space="0" w:color="auto"/>
                                        <w:bottom w:val="none" w:sz="0" w:space="0" w:color="auto"/>
                                        <w:right w:val="none" w:sz="0" w:space="0" w:color="auto"/>
                                      </w:divBdr>
                                    </w:div>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te%20Institut\ICBEN\ICBEN_2011_London\Instructions%20an%20Authors_Chairs_Committee\ICBEN2011-instructions%20for%20papers%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ICBEN2011-instructions for papers with logo</Template>
  <TotalTime>1419</TotalTime>
  <Pages>7</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Heading 1 (Arial 14): Title, grouped style</vt:lpstr>
    </vt:vector>
  </TitlesOfParts>
  <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(Arial 14): Title, grouped style</dc:title>
  <dc:subject/>
  <dc:creator>Koentjoro</dc:creator>
  <cp:keywords/>
  <dc:description/>
  <cp:lastModifiedBy>Rob Hughes</cp:lastModifiedBy>
  <cp:revision>1</cp:revision>
  <cp:lastPrinted>2011-07-24T12:08:00Z</cp:lastPrinted>
  <dcterms:created xsi:type="dcterms:W3CDTF">2011-07-07T21:59:00Z</dcterms:created>
  <dcterms:modified xsi:type="dcterms:W3CDTF">2011-07-24T19:34:00Z</dcterms:modified>
</cp:coreProperties>
</file>